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B5" w:rsidRPr="006707B5" w:rsidRDefault="006707B5" w:rsidP="006707B5">
      <w:pPr>
        <w:rPr>
          <w:rFonts w:ascii="Times New Roman" w:hAnsi="Times New Roman" w:cs="Times New Roman"/>
          <w:b/>
          <w:sz w:val="28"/>
          <w:szCs w:val="28"/>
        </w:rPr>
      </w:pPr>
      <w:r w:rsidRPr="006707B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707B5" w:rsidRPr="006707B5" w:rsidRDefault="006707B5" w:rsidP="006707B5">
      <w:pPr>
        <w:rPr>
          <w:rFonts w:ascii="Times New Roman" w:hAnsi="Times New Roman" w:cs="Times New Roman"/>
          <w:b/>
          <w:sz w:val="28"/>
          <w:szCs w:val="28"/>
        </w:rPr>
      </w:pPr>
      <w:r w:rsidRPr="006707B5">
        <w:rPr>
          <w:rFonts w:ascii="Times New Roman" w:hAnsi="Times New Roman" w:cs="Times New Roman"/>
          <w:b/>
          <w:sz w:val="28"/>
          <w:szCs w:val="28"/>
        </w:rPr>
        <w:t xml:space="preserve">Администрация Плотниковского сельсовета </w:t>
      </w:r>
    </w:p>
    <w:p w:rsidR="006707B5" w:rsidRPr="006707B5" w:rsidRDefault="006707B5" w:rsidP="006707B5">
      <w:pPr>
        <w:rPr>
          <w:rFonts w:ascii="Times New Roman" w:hAnsi="Times New Roman" w:cs="Times New Roman"/>
          <w:b/>
          <w:sz w:val="28"/>
          <w:szCs w:val="28"/>
        </w:rPr>
      </w:pPr>
      <w:r w:rsidRPr="006707B5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6707B5" w:rsidRPr="006707B5" w:rsidRDefault="006707B5" w:rsidP="006707B5">
      <w:pPr>
        <w:rPr>
          <w:rFonts w:ascii="Times New Roman" w:hAnsi="Times New Roman" w:cs="Times New Roman"/>
          <w:b/>
          <w:sz w:val="28"/>
          <w:szCs w:val="28"/>
        </w:rPr>
      </w:pPr>
    </w:p>
    <w:p w:rsidR="00952CA9" w:rsidRPr="00952CA9" w:rsidRDefault="00952CA9" w:rsidP="00952C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 w:rsidRPr="00952CA9">
        <w:rPr>
          <w:rFonts w:ascii="Times New Roman" w:hAnsi="Times New Roman" w:cs="Times New Roman"/>
          <w:sz w:val="44"/>
          <w:szCs w:val="44"/>
        </w:rPr>
        <w:t>П О С Т А Н О В Л Е Н И Е</w:t>
      </w:r>
    </w:p>
    <w:p w:rsidR="006707B5" w:rsidRDefault="006707B5" w:rsidP="006707B5">
      <w:pPr>
        <w:jc w:val="both"/>
        <w:rPr>
          <w:rFonts w:ascii="Times New Roman" w:hAnsi="Times New Roman" w:cs="Times New Roman"/>
          <w:spacing w:val="10"/>
          <w:position w:val="10"/>
          <w:sz w:val="28"/>
          <w:szCs w:val="28"/>
        </w:rPr>
      </w:pPr>
    </w:p>
    <w:p w:rsidR="00AD6F4A" w:rsidRPr="006707B5" w:rsidRDefault="00D87341" w:rsidP="006707B5">
      <w:pPr>
        <w:jc w:val="both"/>
        <w:rPr>
          <w:rFonts w:ascii="Times New Roman" w:hAnsi="Times New Roman" w:cs="Times New Roman"/>
          <w:b/>
          <w:spacing w:val="10"/>
          <w:position w:val="10"/>
          <w:sz w:val="28"/>
          <w:szCs w:val="28"/>
        </w:rPr>
      </w:pPr>
      <w:r w:rsidRPr="006707B5">
        <w:rPr>
          <w:rFonts w:ascii="Times New Roman" w:hAnsi="Times New Roman" w:cs="Times New Roman"/>
          <w:b/>
          <w:spacing w:val="10"/>
          <w:position w:val="10"/>
          <w:sz w:val="28"/>
          <w:szCs w:val="28"/>
        </w:rPr>
        <w:t>20</w:t>
      </w:r>
      <w:r w:rsidR="006D23A2" w:rsidRPr="006707B5">
        <w:rPr>
          <w:rFonts w:ascii="Times New Roman" w:hAnsi="Times New Roman" w:cs="Times New Roman"/>
          <w:b/>
          <w:spacing w:val="10"/>
          <w:position w:val="10"/>
          <w:sz w:val="28"/>
          <w:szCs w:val="28"/>
        </w:rPr>
        <w:t>.0</w:t>
      </w:r>
      <w:r w:rsidR="00B46E43" w:rsidRPr="006707B5">
        <w:rPr>
          <w:rFonts w:ascii="Times New Roman" w:hAnsi="Times New Roman" w:cs="Times New Roman"/>
          <w:b/>
          <w:spacing w:val="10"/>
          <w:position w:val="10"/>
          <w:sz w:val="28"/>
          <w:szCs w:val="28"/>
        </w:rPr>
        <w:t>8</w:t>
      </w:r>
      <w:r w:rsidR="006D23A2" w:rsidRPr="006707B5">
        <w:rPr>
          <w:rFonts w:ascii="Times New Roman" w:hAnsi="Times New Roman" w:cs="Times New Roman"/>
          <w:b/>
          <w:spacing w:val="10"/>
          <w:position w:val="10"/>
          <w:sz w:val="28"/>
          <w:szCs w:val="28"/>
        </w:rPr>
        <w:t>.20</w:t>
      </w:r>
      <w:r w:rsidR="008C3054" w:rsidRPr="006707B5">
        <w:rPr>
          <w:rFonts w:ascii="Times New Roman" w:hAnsi="Times New Roman" w:cs="Times New Roman"/>
          <w:b/>
          <w:spacing w:val="10"/>
          <w:position w:val="10"/>
          <w:sz w:val="28"/>
          <w:szCs w:val="28"/>
        </w:rPr>
        <w:t>21</w:t>
      </w:r>
      <w:r w:rsidR="003C0AF8">
        <w:rPr>
          <w:rFonts w:ascii="Times New Roman" w:hAnsi="Times New Roman" w:cs="Times New Roman"/>
          <w:b/>
          <w:spacing w:val="10"/>
          <w:position w:val="10"/>
          <w:sz w:val="28"/>
          <w:szCs w:val="28"/>
        </w:rPr>
        <w:t xml:space="preserve"> </w:t>
      </w:r>
      <w:r w:rsidR="00AD6F4A" w:rsidRPr="006707B5">
        <w:rPr>
          <w:rFonts w:ascii="Times New Roman" w:hAnsi="Times New Roman" w:cs="Times New Roman"/>
          <w:b/>
          <w:spacing w:val="10"/>
          <w:position w:val="10"/>
          <w:sz w:val="28"/>
          <w:szCs w:val="28"/>
        </w:rPr>
        <w:t xml:space="preserve">№ </w:t>
      </w:r>
      <w:r w:rsidR="006707B5">
        <w:rPr>
          <w:rFonts w:ascii="Times New Roman" w:hAnsi="Times New Roman" w:cs="Times New Roman"/>
          <w:b/>
          <w:spacing w:val="10"/>
          <w:position w:val="10"/>
          <w:sz w:val="28"/>
          <w:szCs w:val="28"/>
        </w:rPr>
        <w:t>1</w:t>
      </w:r>
      <w:r w:rsidR="00952CA9">
        <w:rPr>
          <w:rFonts w:ascii="Times New Roman" w:hAnsi="Times New Roman" w:cs="Times New Roman"/>
          <w:b/>
          <w:spacing w:val="10"/>
          <w:position w:val="10"/>
          <w:sz w:val="28"/>
          <w:szCs w:val="28"/>
        </w:rPr>
        <w:t>5</w:t>
      </w:r>
      <w:r w:rsidR="006707B5">
        <w:rPr>
          <w:rFonts w:ascii="Times New Roman" w:hAnsi="Times New Roman" w:cs="Times New Roman"/>
          <w:b/>
          <w:spacing w:val="10"/>
          <w:position w:val="10"/>
          <w:sz w:val="28"/>
          <w:szCs w:val="28"/>
        </w:rPr>
        <w:t xml:space="preserve">                                                                    с. Луговое</w:t>
      </w:r>
    </w:p>
    <w:p w:rsidR="00AD6F4A" w:rsidRDefault="00AD6F4A" w:rsidP="006707B5">
      <w:pPr>
        <w:jc w:val="both"/>
        <w:rPr>
          <w:rFonts w:ascii="Times New Roman" w:hAnsi="Times New Roman" w:cs="Times New Roman"/>
          <w:sz w:val="28"/>
          <w:szCs w:val="28"/>
        </w:rPr>
      </w:pPr>
      <w:r w:rsidRPr="00AD6F4A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Look w:val="01E0"/>
      </w:tblPr>
      <w:tblGrid>
        <w:gridCol w:w="6096"/>
      </w:tblGrid>
      <w:tr w:rsidR="00AD6F4A" w:rsidRPr="00AD6F4A" w:rsidTr="00E7616E">
        <w:trPr>
          <w:trHeight w:val="929"/>
        </w:trPr>
        <w:tc>
          <w:tcPr>
            <w:tcW w:w="6096" w:type="dxa"/>
            <w:hideMark/>
          </w:tcPr>
          <w:p w:rsidR="008C3054" w:rsidRPr="008C3054" w:rsidRDefault="00AD6F4A" w:rsidP="006707B5">
            <w:pPr>
              <w:pStyle w:val="ConsPlusNormal"/>
              <w:jc w:val="both"/>
            </w:pPr>
            <w:r w:rsidRPr="008C3054">
              <w:t xml:space="preserve">Об утверждении Порядка </w:t>
            </w:r>
            <w:r w:rsidR="008C3054" w:rsidRPr="008C3054">
              <w:t xml:space="preserve">учета </w:t>
            </w:r>
            <w:r w:rsidR="00BF1F11">
              <w:t>территориал</w:t>
            </w:r>
            <w:r w:rsidR="00BF1F11">
              <w:t>ь</w:t>
            </w:r>
            <w:r w:rsidR="00BF1F11">
              <w:t>ным отделом Управления Федерального казн</w:t>
            </w:r>
            <w:r w:rsidR="00BF1F11">
              <w:t>а</w:t>
            </w:r>
            <w:r w:rsidR="00BF1F11">
              <w:t xml:space="preserve">чейства по Алтайскому краю </w:t>
            </w:r>
            <w:r w:rsidR="008C3054" w:rsidRPr="008C3054">
              <w:t xml:space="preserve">бюджетных </w:t>
            </w:r>
            <w:r w:rsidR="00BF1F11">
              <w:t>и д</w:t>
            </w:r>
            <w:r w:rsidR="00BF1F11">
              <w:t>е</w:t>
            </w:r>
            <w:r w:rsidR="00BF1F11">
              <w:t xml:space="preserve">нежных </w:t>
            </w:r>
            <w:r w:rsidR="008C3054" w:rsidRPr="008C3054">
              <w:t xml:space="preserve">обязательств получателей средств </w:t>
            </w:r>
            <w:r w:rsidR="008C3054" w:rsidRPr="006707B5">
              <w:t>бю</w:t>
            </w:r>
            <w:r w:rsidR="008C3054" w:rsidRPr="006707B5">
              <w:t>д</w:t>
            </w:r>
            <w:r w:rsidR="008C3054" w:rsidRPr="006707B5">
              <w:t>жета</w:t>
            </w:r>
            <w:r w:rsidR="006707B5" w:rsidRPr="006707B5">
              <w:t xml:space="preserve"> </w:t>
            </w:r>
            <w:r w:rsidR="00C82E5B" w:rsidRPr="006707B5">
              <w:t xml:space="preserve">муниципального образования </w:t>
            </w:r>
            <w:r w:rsidR="006707B5" w:rsidRPr="006707B5">
              <w:t>Плотнико</w:t>
            </w:r>
            <w:r w:rsidR="00D87341" w:rsidRPr="006707B5">
              <w:t>в</w:t>
            </w:r>
            <w:r w:rsidR="00D87341" w:rsidRPr="006707B5">
              <w:t>ский сельсовет Каменского района Алтайского края</w:t>
            </w:r>
          </w:p>
          <w:p w:rsidR="00AD6F4A" w:rsidRPr="00AD6F4A" w:rsidRDefault="00AD6F4A" w:rsidP="006707B5">
            <w:pPr>
              <w:pStyle w:val="21"/>
              <w:rPr>
                <w:sz w:val="28"/>
                <w:szCs w:val="28"/>
              </w:rPr>
            </w:pPr>
          </w:p>
        </w:tc>
      </w:tr>
    </w:tbl>
    <w:p w:rsidR="00AD6F4A" w:rsidRDefault="00FE1BED" w:rsidP="006707B5">
      <w:pPr>
        <w:pStyle w:val="ConsPlusNormal"/>
        <w:ind w:firstLine="709"/>
        <w:jc w:val="both"/>
      </w:pPr>
      <w:r>
        <w:t>В соответствии с Бюджетным кодексом Российской Федерации, приказом Министерства финансов Российской Федерации от 30.10.2020 № 258н «Об у</w:t>
      </w:r>
      <w:r>
        <w:t>т</w:t>
      </w:r>
      <w:r>
        <w:t>верждении Порядка учета бюджетных и денежных обязательств получателей средств федерального бюджета территориальными органами Федерального к</w:t>
      </w:r>
      <w:r>
        <w:t>а</w:t>
      </w:r>
      <w:r>
        <w:t>значейства»</w:t>
      </w:r>
    </w:p>
    <w:p w:rsidR="003C0AF8" w:rsidRPr="00EB55E6" w:rsidRDefault="003C0AF8" w:rsidP="003C0AF8">
      <w:pPr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0AF8" w:rsidRPr="00AD6F4A" w:rsidRDefault="003C0AF8" w:rsidP="006707B5">
      <w:pPr>
        <w:pStyle w:val="ConsPlusNormal"/>
        <w:ind w:firstLine="709"/>
        <w:jc w:val="both"/>
      </w:pPr>
    </w:p>
    <w:p w:rsidR="000B627D" w:rsidRPr="008C3054" w:rsidRDefault="00A619E6" w:rsidP="006707B5">
      <w:pPr>
        <w:pStyle w:val="ConsPlusNormal"/>
        <w:ind w:firstLine="540"/>
        <w:jc w:val="both"/>
      </w:pPr>
      <w:r w:rsidRPr="00AD6F4A">
        <w:rPr>
          <w:color w:val="000000"/>
        </w:rPr>
        <w:t xml:space="preserve">1. </w:t>
      </w:r>
      <w:r w:rsidRPr="00A619E6">
        <w:rPr>
          <w:color w:val="000000"/>
        </w:rPr>
        <w:t xml:space="preserve">Утвердить Порядок </w:t>
      </w:r>
      <w:r w:rsidR="0066394D" w:rsidRPr="008C3054">
        <w:t xml:space="preserve">учета </w:t>
      </w:r>
      <w:r w:rsidR="000B627D">
        <w:t>территориальным отделом Управления Фед</w:t>
      </w:r>
      <w:r w:rsidR="000B627D">
        <w:t>е</w:t>
      </w:r>
      <w:r w:rsidR="000B627D">
        <w:t xml:space="preserve">рального казначейства по Алтайскому краю </w:t>
      </w:r>
      <w:r w:rsidR="000B627D" w:rsidRPr="008C3054">
        <w:t xml:space="preserve">бюджетных </w:t>
      </w:r>
      <w:r w:rsidR="000B627D">
        <w:t xml:space="preserve">и денежных </w:t>
      </w:r>
      <w:r w:rsidR="000B627D" w:rsidRPr="008C3054">
        <w:t>обяз</w:t>
      </w:r>
      <w:r w:rsidR="000B627D" w:rsidRPr="008C3054">
        <w:t>а</w:t>
      </w:r>
      <w:r w:rsidR="000B627D" w:rsidRPr="008C3054">
        <w:t>тельств получателей средств бюджета</w:t>
      </w:r>
      <w:r w:rsidR="006707B5">
        <w:t xml:space="preserve"> </w:t>
      </w:r>
      <w:r w:rsidR="00C82E5B" w:rsidRPr="006707B5">
        <w:t xml:space="preserve">муниципального образования </w:t>
      </w:r>
      <w:r w:rsidR="006707B5" w:rsidRPr="006707B5">
        <w:t>Плотн</w:t>
      </w:r>
      <w:r w:rsidR="006707B5" w:rsidRPr="006707B5">
        <w:t>и</w:t>
      </w:r>
      <w:r w:rsidR="006707B5" w:rsidRPr="006707B5">
        <w:t>ко</w:t>
      </w:r>
      <w:r w:rsidR="00D87341" w:rsidRPr="006707B5">
        <w:t xml:space="preserve">вский сельсовет Каменского района Алтайского края </w:t>
      </w:r>
      <w:r w:rsidR="000B627D" w:rsidRPr="006707B5">
        <w:t>(</w:t>
      </w:r>
      <w:r w:rsidR="000B627D">
        <w:t>прил</w:t>
      </w:r>
      <w:r w:rsidR="001F1C41">
        <w:t>агается</w:t>
      </w:r>
      <w:r w:rsidR="000B627D">
        <w:t>).</w:t>
      </w:r>
    </w:p>
    <w:p w:rsidR="00DA01B9" w:rsidRDefault="000B627D" w:rsidP="006707B5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A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</w:t>
      </w:r>
      <w:r w:rsidR="0067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DA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DA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</w:t>
      </w:r>
      <w:r w:rsidR="0043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</w:t>
      </w:r>
      <w:r w:rsidR="0072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5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7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1B4" w:rsidRPr="00EB55E6" w:rsidRDefault="005361B4" w:rsidP="005361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B55E6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со ст. 4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B55E6">
        <w:rPr>
          <w:rFonts w:ascii="Times New Roman" w:hAnsi="Times New Roman" w:cs="Times New Roman"/>
          <w:sz w:val="28"/>
          <w:szCs w:val="28"/>
        </w:rPr>
        <w:t>Устава муниципального образования  Плотниковский сельсовет Каменского района Алтайского края и разместить на официальном сайте Администрации Каме</w:t>
      </w:r>
      <w:r w:rsidRPr="00EB55E6">
        <w:rPr>
          <w:rFonts w:ascii="Times New Roman" w:hAnsi="Times New Roman" w:cs="Times New Roman"/>
          <w:sz w:val="28"/>
          <w:szCs w:val="28"/>
        </w:rPr>
        <w:t>н</w:t>
      </w:r>
      <w:r w:rsidRPr="00EB55E6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AD6F4A" w:rsidRPr="00AD6F4A" w:rsidRDefault="005361B4" w:rsidP="006707B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37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</w:t>
      </w:r>
      <w:r w:rsidR="003C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67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="00D37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E1F" w:rsidRDefault="00186E1F" w:rsidP="00670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27D" w:rsidRDefault="000B627D" w:rsidP="00670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7B5" w:rsidRPr="006707B5" w:rsidRDefault="006707B5" w:rsidP="006707B5">
      <w:pPr>
        <w:rPr>
          <w:rFonts w:ascii="Times New Roman" w:hAnsi="Times New Roman" w:cs="Times New Roman"/>
          <w:sz w:val="28"/>
          <w:szCs w:val="28"/>
        </w:rPr>
      </w:pPr>
      <w:r w:rsidRPr="006707B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С.В. Мураева</w:t>
      </w:r>
    </w:p>
    <w:p w:rsidR="000B627D" w:rsidRDefault="000B627D" w:rsidP="00670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41" w:rsidRDefault="00D87341" w:rsidP="00670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7B5" w:rsidRDefault="006707B5" w:rsidP="00670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7B5" w:rsidRDefault="006707B5" w:rsidP="00670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7B5" w:rsidRDefault="006707B5" w:rsidP="00670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7B5" w:rsidRDefault="006707B5" w:rsidP="00670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7B5" w:rsidRDefault="006707B5" w:rsidP="00670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7B5" w:rsidRDefault="006707B5" w:rsidP="00670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7B5" w:rsidRDefault="00D4155B" w:rsidP="006707B5">
      <w:pPr>
        <w:shd w:val="clear" w:color="auto" w:fill="FFFFFF"/>
        <w:ind w:left="6237" w:hanging="850"/>
        <w:jc w:val="both"/>
        <w:rPr>
          <w:rFonts w:ascii="Times New Roman" w:hAnsi="Times New Roman" w:cs="Times New Roman"/>
          <w:sz w:val="28"/>
          <w:szCs w:val="28"/>
        </w:rPr>
      </w:pPr>
      <w:r w:rsidRPr="00D4155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4155B" w:rsidRPr="00D4155B" w:rsidRDefault="00B74B47" w:rsidP="00B74B47">
      <w:pPr>
        <w:shd w:val="clear" w:color="auto" w:fill="FFFFFF"/>
        <w:ind w:left="5387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71064C">
        <w:rPr>
          <w:rFonts w:ascii="Times New Roman" w:hAnsi="Times New Roman" w:cs="Times New Roman"/>
          <w:sz w:val="28"/>
          <w:szCs w:val="28"/>
        </w:rPr>
        <w:t xml:space="preserve"> </w:t>
      </w:r>
      <w:r w:rsidR="006707B5" w:rsidRPr="006707B5">
        <w:rPr>
          <w:rFonts w:ascii="Times New Roman" w:hAnsi="Times New Roman" w:cs="Times New Roman"/>
          <w:sz w:val="28"/>
          <w:szCs w:val="28"/>
        </w:rPr>
        <w:t>А</w:t>
      </w:r>
      <w:r w:rsidR="00D87341" w:rsidRPr="006707B5">
        <w:rPr>
          <w:rFonts w:ascii="Times New Roman" w:hAnsi="Times New Roman" w:cs="Times New Roman"/>
          <w:sz w:val="28"/>
          <w:szCs w:val="28"/>
        </w:rPr>
        <w:t xml:space="preserve">дминистрации сельсовета </w:t>
      </w:r>
      <w:r w:rsidR="00D4155B" w:rsidRPr="00D4155B">
        <w:rPr>
          <w:rFonts w:ascii="Times New Roman" w:hAnsi="Times New Roman" w:cs="Times New Roman"/>
          <w:sz w:val="28"/>
          <w:szCs w:val="28"/>
        </w:rPr>
        <w:t xml:space="preserve">от </w:t>
      </w:r>
      <w:r w:rsidR="00D87341">
        <w:rPr>
          <w:rFonts w:ascii="Times New Roman" w:hAnsi="Times New Roman" w:cs="Times New Roman"/>
          <w:sz w:val="28"/>
          <w:szCs w:val="28"/>
        </w:rPr>
        <w:t>20</w:t>
      </w:r>
      <w:r w:rsidR="00D4155B" w:rsidRPr="00D4155B">
        <w:rPr>
          <w:rFonts w:ascii="Times New Roman" w:hAnsi="Times New Roman" w:cs="Times New Roman"/>
          <w:sz w:val="28"/>
          <w:szCs w:val="28"/>
        </w:rPr>
        <w:t>.0</w:t>
      </w:r>
      <w:r w:rsidR="00A23409">
        <w:rPr>
          <w:rFonts w:ascii="Times New Roman" w:hAnsi="Times New Roman" w:cs="Times New Roman"/>
          <w:sz w:val="28"/>
          <w:szCs w:val="28"/>
        </w:rPr>
        <w:t>8</w:t>
      </w:r>
      <w:r w:rsidR="00D4155B" w:rsidRPr="00D4155B">
        <w:rPr>
          <w:rFonts w:ascii="Times New Roman" w:hAnsi="Times New Roman" w:cs="Times New Roman"/>
          <w:sz w:val="28"/>
          <w:szCs w:val="28"/>
        </w:rPr>
        <w:t>.20</w:t>
      </w:r>
      <w:r w:rsidR="00D4155B">
        <w:rPr>
          <w:rFonts w:ascii="Times New Roman" w:hAnsi="Times New Roman" w:cs="Times New Roman"/>
          <w:sz w:val="28"/>
          <w:szCs w:val="28"/>
        </w:rPr>
        <w:t>21</w:t>
      </w:r>
      <w:r w:rsidR="00D4155B" w:rsidRPr="00D4155B">
        <w:rPr>
          <w:rFonts w:ascii="Times New Roman" w:hAnsi="Times New Roman" w:cs="Times New Roman"/>
          <w:sz w:val="28"/>
          <w:szCs w:val="28"/>
        </w:rPr>
        <w:t xml:space="preserve"> № </w:t>
      </w:r>
      <w:r w:rsidR="006707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4155B" w:rsidRDefault="00D4155B" w:rsidP="006707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8BB" w:rsidRPr="006707B5" w:rsidRDefault="003248BB" w:rsidP="006707B5">
      <w:pPr>
        <w:rPr>
          <w:rFonts w:ascii="Times New Roman" w:hAnsi="Times New Roman" w:cs="Times New Roman"/>
          <w:b/>
          <w:sz w:val="28"/>
          <w:szCs w:val="28"/>
        </w:rPr>
      </w:pPr>
      <w:r w:rsidRPr="00670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</w:p>
    <w:p w:rsidR="006B0908" w:rsidRPr="006707B5" w:rsidRDefault="006B0908" w:rsidP="006707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7B5">
        <w:rPr>
          <w:rFonts w:ascii="Times New Roman" w:hAnsi="Times New Roman" w:cs="Times New Roman"/>
          <w:sz w:val="28"/>
          <w:szCs w:val="28"/>
        </w:rPr>
        <w:t xml:space="preserve">учета территориальным отделом Управления Федерального казначейства </w:t>
      </w:r>
    </w:p>
    <w:p w:rsidR="006B0908" w:rsidRPr="006707B5" w:rsidRDefault="006B0908" w:rsidP="006707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7B5">
        <w:rPr>
          <w:rFonts w:ascii="Times New Roman" w:hAnsi="Times New Roman" w:cs="Times New Roman"/>
          <w:sz w:val="28"/>
          <w:szCs w:val="28"/>
        </w:rPr>
        <w:t xml:space="preserve">по Алтайскому краю бюджетных и денежных обязательств </w:t>
      </w:r>
    </w:p>
    <w:p w:rsidR="006707B5" w:rsidRDefault="006B0908" w:rsidP="006707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7B5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 w:rsidR="00D87341" w:rsidRPr="006707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E1363" w:rsidRPr="006707B5" w:rsidRDefault="006707B5" w:rsidP="006707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7B5">
        <w:rPr>
          <w:rFonts w:ascii="Times New Roman" w:hAnsi="Times New Roman" w:cs="Times New Roman"/>
          <w:sz w:val="28"/>
          <w:szCs w:val="28"/>
        </w:rPr>
        <w:t>Плотнико</w:t>
      </w:r>
      <w:r w:rsidR="00D87341" w:rsidRPr="006707B5">
        <w:rPr>
          <w:rFonts w:ascii="Times New Roman" w:hAnsi="Times New Roman" w:cs="Times New Roman"/>
          <w:sz w:val="28"/>
          <w:szCs w:val="28"/>
        </w:rPr>
        <w:t xml:space="preserve">вский сельсовет Каменского района Алтайского края </w:t>
      </w:r>
    </w:p>
    <w:p w:rsidR="006B0908" w:rsidRDefault="006B0908" w:rsidP="006707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E1363" w:rsidRPr="00A74053" w:rsidRDefault="00BE1363" w:rsidP="006707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405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BE1363" w:rsidRPr="00BE1363" w:rsidRDefault="00BE1363" w:rsidP="006707B5">
      <w:pPr>
        <w:pStyle w:val="ConsPlusNormal"/>
        <w:jc w:val="both"/>
      </w:pP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 xml:space="preserve">1.1. Порядок учета бюджетных и денежных обязательств получателей </w:t>
      </w:r>
      <w:r w:rsidRPr="003C585A">
        <w:t xml:space="preserve">средств </w:t>
      </w:r>
      <w:r w:rsidR="00D87341" w:rsidRPr="003C585A">
        <w:t xml:space="preserve"> бюджета муниципального образования </w:t>
      </w:r>
      <w:r w:rsidR="006707B5" w:rsidRPr="003C585A">
        <w:t>Плотнико</w:t>
      </w:r>
      <w:r w:rsidR="00D87341" w:rsidRPr="003C585A">
        <w:t>вский сельсовет К</w:t>
      </w:r>
      <w:r w:rsidR="00D87341" w:rsidRPr="003C585A">
        <w:t>а</w:t>
      </w:r>
      <w:r w:rsidR="00D87341" w:rsidRPr="003C585A">
        <w:t>менского района Алтайского края</w:t>
      </w:r>
      <w:r w:rsidR="00B74B47">
        <w:t xml:space="preserve"> </w:t>
      </w:r>
      <w:r w:rsidRPr="003C585A">
        <w:t xml:space="preserve">(далее - Порядок) разработан в соответствии со </w:t>
      </w:r>
      <w:hyperlink r:id="rId7" w:history="1">
        <w:r w:rsidRPr="003C585A">
          <w:t>статьей 219</w:t>
        </w:r>
      </w:hyperlink>
      <w:r w:rsidRPr="003C585A">
        <w:t xml:space="preserve"> Бюджетного кодекса Российской Федерации, </w:t>
      </w:r>
      <w:hyperlink r:id="rId8" w:history="1">
        <w:r w:rsidRPr="003C585A">
          <w:t>приказом</w:t>
        </w:r>
      </w:hyperlink>
      <w:r w:rsidRPr="003C585A">
        <w:t xml:space="preserve"> Мин</w:t>
      </w:r>
      <w:r w:rsidRPr="003C585A">
        <w:t>и</w:t>
      </w:r>
      <w:r w:rsidRPr="003C585A">
        <w:t xml:space="preserve">стерства финансов Российской Федерации от 30.10.2020 N 258н </w:t>
      </w:r>
      <w:r w:rsidR="007D0626" w:rsidRPr="003C585A">
        <w:t>«</w:t>
      </w:r>
      <w:r w:rsidRPr="003C585A">
        <w:t>Об утвержд</w:t>
      </w:r>
      <w:r w:rsidRPr="003C585A">
        <w:t>е</w:t>
      </w:r>
      <w:r w:rsidRPr="003C585A">
        <w:t>нии Порядка учета бюджетных и денежных обязательств получателей средств федерального бюджета территориальными органами Федерального казначейс</w:t>
      </w:r>
      <w:r w:rsidRPr="003C585A">
        <w:t>т</w:t>
      </w:r>
      <w:r w:rsidRPr="003C585A">
        <w:t>ва</w:t>
      </w:r>
      <w:r w:rsidR="007D0626" w:rsidRPr="003C585A">
        <w:t>»</w:t>
      </w:r>
      <w:r w:rsidRPr="003C585A">
        <w:t xml:space="preserve"> (далее - Приказ N 258н), и устанавливает порядок исполнения </w:t>
      </w:r>
      <w:r w:rsidR="00D87341" w:rsidRPr="003C585A">
        <w:t>бюджета м</w:t>
      </w:r>
      <w:r w:rsidR="00D87341" w:rsidRPr="003C585A">
        <w:t>у</w:t>
      </w:r>
      <w:r w:rsidR="00D87341" w:rsidRPr="003C585A">
        <w:t xml:space="preserve">ниципального образования </w:t>
      </w:r>
      <w:r w:rsidR="006707B5" w:rsidRPr="003C585A">
        <w:t>Плотнико</w:t>
      </w:r>
      <w:r w:rsidR="00D87341" w:rsidRPr="003C585A">
        <w:t>вский сельсовет Каменского района А</w:t>
      </w:r>
      <w:r w:rsidR="00D87341" w:rsidRPr="003C585A">
        <w:t>л</w:t>
      </w:r>
      <w:r w:rsidR="00D87341" w:rsidRPr="003C585A">
        <w:t xml:space="preserve">тайского края </w:t>
      </w:r>
      <w:r w:rsidR="00C82E5B" w:rsidRPr="003C585A">
        <w:t xml:space="preserve">(далее </w:t>
      </w:r>
      <w:r w:rsidR="00D87341" w:rsidRPr="003C585A">
        <w:t>–</w:t>
      </w:r>
      <w:r w:rsidR="005361B4">
        <w:t xml:space="preserve"> </w:t>
      </w:r>
      <w:r w:rsidR="00D87341" w:rsidRPr="003C585A">
        <w:t>бюджет  поселения</w:t>
      </w:r>
      <w:r w:rsidR="00C82E5B" w:rsidRPr="003C585A">
        <w:t>)</w:t>
      </w:r>
      <w:r w:rsidR="006707B5" w:rsidRPr="003C585A">
        <w:t xml:space="preserve"> </w:t>
      </w:r>
      <w:r w:rsidRPr="003C585A">
        <w:t>по расходам в части постановки на учет бюджетных и денежных обязательств получателей средств</w:t>
      </w:r>
      <w:r w:rsidR="006707B5" w:rsidRPr="003C585A">
        <w:t xml:space="preserve"> </w:t>
      </w:r>
      <w:r w:rsidR="00D87341" w:rsidRPr="003C585A">
        <w:t>бюджета</w:t>
      </w:r>
      <w:r w:rsidR="00612BA6" w:rsidRPr="003C585A">
        <w:t xml:space="preserve"> пос</w:t>
      </w:r>
      <w:r w:rsidR="00612BA6" w:rsidRPr="003C585A">
        <w:t>е</w:t>
      </w:r>
      <w:r w:rsidR="00612BA6" w:rsidRPr="003C585A">
        <w:t xml:space="preserve">ления </w:t>
      </w:r>
      <w:r w:rsidRPr="003C585A">
        <w:t>(далее соответственно - бюджетные обязательства, денежные обязател</w:t>
      </w:r>
      <w:r w:rsidRPr="003C585A">
        <w:t>ь</w:t>
      </w:r>
      <w:r w:rsidRPr="003C585A">
        <w:t>ства) и внесения в них изменений территориальным отделом Управления Фед</w:t>
      </w:r>
      <w:r w:rsidRPr="003C585A">
        <w:t>е</w:t>
      </w:r>
      <w:r w:rsidRPr="003C585A">
        <w:t>рального казначейства по Алтайскому краю (далее - ТОУФК) в целях отраж</w:t>
      </w:r>
      <w:r w:rsidRPr="003C585A">
        <w:t>е</w:t>
      </w:r>
      <w:r w:rsidRPr="003C585A">
        <w:t>ния указанных операций в пределах лимитов бюджетных обязательств на лиц</w:t>
      </w:r>
      <w:r w:rsidRPr="003C585A">
        <w:t>е</w:t>
      </w:r>
      <w:r w:rsidRPr="003C585A">
        <w:t xml:space="preserve">вых счетах получателей </w:t>
      </w:r>
      <w:r w:rsidR="00612BA6" w:rsidRPr="003C585A">
        <w:t xml:space="preserve">средств </w:t>
      </w:r>
      <w:r w:rsidRPr="003C585A">
        <w:t>бюджета</w:t>
      </w:r>
      <w:r w:rsidR="006707B5" w:rsidRPr="003C585A">
        <w:t xml:space="preserve"> </w:t>
      </w:r>
      <w:r w:rsidR="00C93D1F" w:rsidRPr="003C585A">
        <w:t>поселения</w:t>
      </w:r>
      <w:r w:rsidRPr="003C585A">
        <w:t>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В случае если бюджетные обязательства принимаются в целях осущест</w:t>
      </w:r>
      <w:r w:rsidRPr="00C819C2">
        <w:t>в</w:t>
      </w:r>
      <w:r w:rsidRPr="00C819C2">
        <w:t>ления в пользу граждан социальных выплат в виде пособий, компенсаций и других социальных выплат, а также мер социальной поддержки населения, я</w:t>
      </w:r>
      <w:r w:rsidRPr="00C819C2">
        <w:t>в</w:t>
      </w:r>
      <w:r w:rsidRPr="00C819C2">
        <w:t>ляющихся публичными нормативными обязательствами, постановка на учет бюджетных и денежных обязательств и внесение в них изменений осуществл</w:t>
      </w:r>
      <w:r w:rsidRPr="00C819C2">
        <w:t>я</w:t>
      </w:r>
      <w:r w:rsidRPr="00C819C2">
        <w:t>ется в соответствии с настоящим Порядком в пределах отраженных на соотве</w:t>
      </w:r>
      <w:r w:rsidRPr="00C819C2">
        <w:t>т</w:t>
      </w:r>
      <w:r w:rsidRPr="00C819C2">
        <w:t>ствующих лицевых счетах бюджетных ассигнований.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 xml:space="preserve">Для ведения учета бюджетных и денежных обязательств </w:t>
      </w:r>
      <w:r w:rsidR="00952CA9">
        <w:t>А</w:t>
      </w:r>
      <w:r w:rsidR="002B1771">
        <w:t>дминистраци</w:t>
      </w:r>
      <w:r w:rsidR="00952CA9">
        <w:t>я</w:t>
      </w:r>
      <w:r w:rsidR="002B1771">
        <w:t xml:space="preserve"> </w:t>
      </w:r>
      <w:r w:rsidR="00952CA9">
        <w:t xml:space="preserve">Плотниковского сельсовета </w:t>
      </w:r>
      <w:r w:rsidR="002B1771">
        <w:t>Каменского района Алтайского края</w:t>
      </w:r>
      <w:r w:rsidRPr="00C819C2">
        <w:t xml:space="preserve"> (далее </w:t>
      </w:r>
      <w:r w:rsidR="002B1771">
        <w:t xml:space="preserve">- </w:t>
      </w:r>
      <w:r w:rsidR="00952CA9">
        <w:t>А</w:t>
      </w:r>
      <w:r w:rsidR="00952CA9">
        <w:t>д</w:t>
      </w:r>
      <w:r w:rsidR="00952CA9">
        <w:t>министрация сельсовета</w:t>
      </w:r>
      <w:r w:rsidRPr="00C819C2">
        <w:t>) направляет в ТОУФК утвержденные лимиты бюдже</w:t>
      </w:r>
      <w:r w:rsidRPr="00C819C2">
        <w:t>т</w:t>
      </w:r>
      <w:r w:rsidRPr="00C819C2">
        <w:t xml:space="preserve">ных обязательств на текущий финансовый год </w:t>
      </w:r>
      <w:r w:rsidRPr="00575EE1">
        <w:t>и на плановый период</w:t>
      </w:r>
      <w:r w:rsidRPr="00C819C2">
        <w:t xml:space="preserve"> согласно</w:t>
      </w:r>
      <w:r w:rsidR="00EA35D3">
        <w:t xml:space="preserve"> Порядк</w:t>
      </w:r>
      <w:r w:rsidR="00EA35D3" w:rsidRPr="003C585A">
        <w:t xml:space="preserve">у исполнения бюджета </w:t>
      </w:r>
      <w:r w:rsidR="0091712A" w:rsidRPr="003C585A">
        <w:t xml:space="preserve">поселения </w:t>
      </w:r>
      <w:r w:rsidR="00EA35D3" w:rsidRPr="003C585A">
        <w:t>по расходам,</w:t>
      </w:r>
      <w:r w:rsidR="003C585A" w:rsidRPr="003C585A">
        <w:t xml:space="preserve"> </w:t>
      </w:r>
      <w:r w:rsidRPr="003C585A">
        <w:t>Порядку санкционир</w:t>
      </w:r>
      <w:r w:rsidRPr="003C585A">
        <w:t>о</w:t>
      </w:r>
      <w:r w:rsidRPr="003C585A">
        <w:t>вани</w:t>
      </w:r>
      <w:r w:rsidR="00024BFF" w:rsidRPr="003C585A">
        <w:t>я</w:t>
      </w:r>
      <w:r w:rsidRPr="003C585A">
        <w:t xml:space="preserve"> оплаты денежных обязательств</w:t>
      </w:r>
      <w:r w:rsidR="00024BFF" w:rsidRPr="003C585A">
        <w:t xml:space="preserve"> получателей средств </w:t>
      </w:r>
      <w:r w:rsidR="00D87341" w:rsidRPr="003C585A">
        <w:t>б</w:t>
      </w:r>
      <w:r w:rsidR="00024BFF" w:rsidRPr="003C585A">
        <w:t>юджета</w:t>
      </w:r>
      <w:r w:rsidR="003C585A" w:rsidRPr="003C585A">
        <w:t xml:space="preserve"> </w:t>
      </w:r>
      <w:r w:rsidR="0091712A" w:rsidRPr="003C585A">
        <w:t xml:space="preserve">поселения </w:t>
      </w:r>
      <w:r w:rsidR="00024BFF" w:rsidRPr="003C585A">
        <w:t>и администраторов финансирования дефицита бюджета</w:t>
      </w:r>
      <w:r w:rsidR="003C585A" w:rsidRPr="003C585A">
        <w:t xml:space="preserve"> </w:t>
      </w:r>
      <w:r w:rsidR="0091712A" w:rsidRPr="003C585A">
        <w:t>поселения</w:t>
      </w:r>
      <w:r w:rsidRPr="003C585A">
        <w:t>, утвержде</w:t>
      </w:r>
      <w:r w:rsidRPr="003C585A">
        <w:t>н</w:t>
      </w:r>
      <w:r w:rsidRPr="003C585A">
        <w:t>н</w:t>
      </w:r>
      <w:r w:rsidR="00024BFF" w:rsidRPr="003C585A">
        <w:t>ому</w:t>
      </w:r>
      <w:r w:rsidR="003C585A" w:rsidRPr="003C585A">
        <w:t xml:space="preserve"> </w:t>
      </w:r>
      <w:r w:rsidR="00952CA9">
        <w:t>постановлением</w:t>
      </w:r>
      <w:r w:rsidR="00612BA6" w:rsidRPr="003C585A">
        <w:t xml:space="preserve"> </w:t>
      </w:r>
      <w:r w:rsidR="003C585A" w:rsidRPr="003C585A">
        <w:t>А</w:t>
      </w:r>
      <w:r w:rsidR="00612BA6" w:rsidRPr="003C585A">
        <w:t xml:space="preserve">дминистрации сельсовета </w:t>
      </w:r>
      <w:r w:rsidRPr="003C585A">
        <w:t>(далее - Порядок</w:t>
      </w:r>
      <w:r w:rsidRPr="00C819C2">
        <w:t xml:space="preserve"> санкцион</w:t>
      </w:r>
      <w:r w:rsidRPr="00C819C2">
        <w:t>и</w:t>
      </w:r>
      <w:r w:rsidRPr="00C819C2">
        <w:t>рования).</w:t>
      </w:r>
    </w:p>
    <w:p w:rsidR="006240EF" w:rsidRPr="003C585A" w:rsidRDefault="006240EF" w:rsidP="006707B5">
      <w:pPr>
        <w:pStyle w:val="ConsPlusNormal"/>
        <w:ind w:firstLine="540"/>
        <w:jc w:val="both"/>
      </w:pPr>
      <w:r w:rsidRPr="003C585A">
        <w:lastRenderedPageBreak/>
        <w:t>1.2. Постановка на учет бюджетных и денежных обязательств осуществл</w:t>
      </w:r>
      <w:r w:rsidRPr="003C585A">
        <w:t>я</w:t>
      </w:r>
      <w:r w:rsidRPr="003C585A">
        <w:t xml:space="preserve">ется на основании </w:t>
      </w:r>
      <w:hyperlink w:anchor="P183" w:history="1">
        <w:r w:rsidRPr="003C585A">
          <w:t>Сведений</w:t>
        </w:r>
      </w:hyperlink>
      <w:r w:rsidRPr="003C585A">
        <w:t xml:space="preserve"> о бюджетном обязательстве и </w:t>
      </w:r>
      <w:hyperlink w:anchor="P333" w:history="1">
        <w:r w:rsidRPr="003C585A">
          <w:t>Сведений</w:t>
        </w:r>
      </w:hyperlink>
      <w:r w:rsidRPr="003C585A">
        <w:t xml:space="preserve"> о дене</w:t>
      </w:r>
      <w:r w:rsidRPr="003C585A">
        <w:t>ж</w:t>
      </w:r>
      <w:r w:rsidRPr="003C585A">
        <w:t>ном обязательстве, реквизиты которых установлены в приложениях N 1 и N 2 к Порядку соответственно (далее - Сведения о бюджетном обязательстве, Свед</w:t>
      </w:r>
      <w:r w:rsidRPr="003C585A">
        <w:t>е</w:t>
      </w:r>
      <w:r w:rsidRPr="003C585A">
        <w:t xml:space="preserve">ния о денежном обязательстве), сформированных получателями средств </w:t>
      </w:r>
      <w:r w:rsidR="003C585A" w:rsidRPr="003C585A">
        <w:t>бю</w:t>
      </w:r>
      <w:r w:rsidR="003C585A" w:rsidRPr="003C585A">
        <w:t>д</w:t>
      </w:r>
      <w:r w:rsidR="003C585A" w:rsidRPr="003C585A">
        <w:t>жета поселения</w:t>
      </w:r>
      <w:r w:rsidR="007421B9" w:rsidRPr="003C585A">
        <w:t xml:space="preserve"> </w:t>
      </w:r>
      <w:r w:rsidRPr="003C585A">
        <w:t>и ТОУФК.</w:t>
      </w:r>
    </w:p>
    <w:p w:rsidR="006240EF" w:rsidRPr="003C585A" w:rsidRDefault="006240EF" w:rsidP="006707B5">
      <w:pPr>
        <w:pStyle w:val="ConsPlusNormal"/>
        <w:ind w:firstLine="540"/>
        <w:jc w:val="both"/>
      </w:pPr>
      <w:r w:rsidRPr="003C585A">
        <w:t>1.3. Сведения о бюджетном обязательстве и Сведения о денежном обяз</w:t>
      </w:r>
      <w:r w:rsidRPr="003C585A">
        <w:t>а</w:t>
      </w:r>
      <w:r w:rsidRPr="003C585A">
        <w:t>тельстве, не содержащие сведения, составляющие государственную и иную о</w:t>
      </w:r>
      <w:r w:rsidRPr="003C585A">
        <w:t>х</w:t>
      </w:r>
      <w:r w:rsidRPr="003C585A">
        <w:t>раняемую законом тайну (далее - государственная тайна), формируются при наличии электронного документооборота в информационных системах Мин</w:t>
      </w:r>
      <w:r w:rsidRPr="003C585A">
        <w:t>и</w:t>
      </w:r>
      <w:r w:rsidRPr="003C585A">
        <w:t>стерства финансов Российской Федерации и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</w:t>
      </w:r>
      <w:r w:rsidRPr="003C585A">
        <w:t>с</w:t>
      </w:r>
      <w:r w:rsidRPr="003C585A">
        <w:t>сийской Федерации порядке (далее - уполномоченное лицо) от имени получ</w:t>
      </w:r>
      <w:r w:rsidRPr="003C585A">
        <w:t>а</w:t>
      </w:r>
      <w:r w:rsidRPr="003C585A">
        <w:t xml:space="preserve">теля средств </w:t>
      </w:r>
      <w:r w:rsidR="00B5714F" w:rsidRPr="003C585A">
        <w:t>бюджета</w:t>
      </w:r>
      <w:r w:rsidR="00587331" w:rsidRPr="003C585A">
        <w:t xml:space="preserve"> поселения</w:t>
      </w:r>
      <w:r w:rsidRPr="003C585A">
        <w:t>.</w:t>
      </w:r>
    </w:p>
    <w:p w:rsidR="006240EF" w:rsidRPr="003C585A" w:rsidRDefault="006240EF" w:rsidP="006707B5">
      <w:pPr>
        <w:pStyle w:val="ConsPlusNormal"/>
        <w:ind w:firstLine="540"/>
        <w:jc w:val="both"/>
      </w:pPr>
      <w:r w:rsidRPr="003C585A">
        <w:t>Сведения о бюджетном обязательстве и Сведения о денежном обязательс</w:t>
      </w:r>
      <w:r w:rsidRPr="003C585A">
        <w:t>т</w:t>
      </w:r>
      <w:r w:rsidRPr="003C585A">
        <w:t>ве, не содержащие сведения, составляющие государственную тайну, формир</w:t>
      </w:r>
      <w:r w:rsidRPr="003C585A">
        <w:t>у</w:t>
      </w:r>
      <w:r w:rsidRPr="003C585A">
        <w:t xml:space="preserve">ются получателем средств </w:t>
      </w:r>
      <w:r w:rsidR="00B5714F" w:rsidRPr="003C585A">
        <w:t>бюджета</w:t>
      </w:r>
      <w:r w:rsidR="00587331" w:rsidRPr="003C585A">
        <w:t xml:space="preserve"> поселения</w:t>
      </w:r>
      <w:r w:rsidRPr="003C585A">
        <w:t xml:space="preserve"> и ТОУФК с учетом положений </w:t>
      </w:r>
      <w:hyperlink w:anchor="P65" w:history="1">
        <w:r w:rsidRPr="003C585A">
          <w:t>пунктов 2.1</w:t>
        </w:r>
      </w:hyperlink>
      <w:r w:rsidRPr="003C585A">
        <w:t xml:space="preserve"> и </w:t>
      </w:r>
      <w:hyperlink w:anchor="P121" w:history="1">
        <w:r w:rsidRPr="003C585A">
          <w:t>4.1</w:t>
        </w:r>
      </w:hyperlink>
      <w:r w:rsidRPr="003C585A">
        <w:t xml:space="preserve"> Порядка.</w:t>
      </w:r>
    </w:p>
    <w:p w:rsidR="006240EF" w:rsidRPr="003C585A" w:rsidRDefault="006240EF" w:rsidP="006707B5">
      <w:pPr>
        <w:pStyle w:val="ConsPlusNormal"/>
        <w:ind w:firstLine="540"/>
        <w:jc w:val="both"/>
      </w:pPr>
      <w:r w:rsidRPr="003C585A">
        <w:t>1.4. Сведения о бюджетном обязательстве и Сведения о денежном обяз</w:t>
      </w:r>
      <w:r w:rsidRPr="003C585A">
        <w:t>а</w:t>
      </w:r>
      <w:r w:rsidRPr="003C585A">
        <w:t>тельстве, содержащие сведения, составляющие государственную тайну, форм</w:t>
      </w:r>
      <w:r w:rsidRPr="003C585A">
        <w:t>и</w:t>
      </w:r>
      <w:r w:rsidRPr="003C585A">
        <w:t>руются получателем средств</w:t>
      </w:r>
      <w:r w:rsidR="003C585A" w:rsidRPr="003C585A">
        <w:t xml:space="preserve"> </w:t>
      </w:r>
      <w:r w:rsidRPr="003C585A">
        <w:t xml:space="preserve">бюджета </w:t>
      </w:r>
      <w:r w:rsidR="00587331" w:rsidRPr="003C585A">
        <w:t>поселения</w:t>
      </w:r>
      <w:r w:rsidRPr="003C585A">
        <w:t xml:space="preserve"> и направляются в ТОУФК с соблюдением требований законодательства Российской Федерации о защите государственной тайны на бумажном носителе и при наличии технической во</w:t>
      </w:r>
      <w:r w:rsidRPr="003C585A">
        <w:t>з</w:t>
      </w:r>
      <w:r w:rsidRPr="003C585A">
        <w:t>можности - на съемном машинном носителе информации (далее - на бумажном носителе).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3C585A">
        <w:t xml:space="preserve">Получатель </w:t>
      </w:r>
      <w:r w:rsidR="00612BA6" w:rsidRPr="003C585A">
        <w:t xml:space="preserve">средств </w:t>
      </w:r>
      <w:r w:rsidRPr="003C585A">
        <w:t>бюджета</w:t>
      </w:r>
      <w:r w:rsidR="003C585A" w:rsidRPr="003C585A">
        <w:t xml:space="preserve"> </w:t>
      </w:r>
      <w:r w:rsidR="00612BA6" w:rsidRPr="003C585A">
        <w:t>п</w:t>
      </w:r>
      <w:r w:rsidR="00587331" w:rsidRPr="003C585A">
        <w:t>оселения</w:t>
      </w:r>
      <w:r w:rsidRPr="003C585A">
        <w:t xml:space="preserve"> обеспечивает идентичность и</w:t>
      </w:r>
      <w:r w:rsidRPr="003C585A">
        <w:t>н</w:t>
      </w:r>
      <w:r w:rsidRPr="003C585A">
        <w:t>формации, содержащейся в Сведениях о бюджетном обязательстве и Сведениях</w:t>
      </w:r>
      <w:r w:rsidRPr="00C819C2">
        <w:t xml:space="preserve"> о денежном обязательстве на бумажном носителе, с информацией на съемном машинном носителе информации.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(числового значения) и написания над з</w:t>
      </w:r>
      <w:r w:rsidRPr="00C819C2">
        <w:t>а</w:t>
      </w:r>
      <w:r w:rsidRPr="00C819C2">
        <w:t>черкнутым текстом (числовым значением) исправленного текста (исправленн</w:t>
      </w:r>
      <w:r w:rsidRPr="00C819C2">
        <w:t>о</w:t>
      </w:r>
      <w:r w:rsidRPr="00C819C2">
        <w:t>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</w:t>
      </w:r>
      <w:r w:rsidRPr="00C819C2">
        <w:t>у</w:t>
      </w:r>
      <w:r w:rsidRPr="00C819C2">
        <w:t>чателя средств</w:t>
      </w:r>
      <w:r w:rsidR="00B5714F">
        <w:t xml:space="preserve"> бюджета</w:t>
      </w:r>
      <w:r w:rsidR="00B65CE0">
        <w:t xml:space="preserve"> поселения</w:t>
      </w:r>
      <w:r w:rsidRPr="00C819C2">
        <w:t>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1.5. Сведения о бюджетном обязательстве и Сведения о денежном обяз</w:t>
      </w:r>
      <w:r w:rsidRPr="00C819C2">
        <w:t>а</w:t>
      </w:r>
      <w:r w:rsidRPr="003C585A">
        <w:t xml:space="preserve">тельстве формируются на основании документов, предусмотренных в </w:t>
      </w:r>
      <w:hyperlink w:anchor="P426" w:history="1">
        <w:r w:rsidRPr="003C585A">
          <w:t>графах 2</w:t>
        </w:r>
      </w:hyperlink>
      <w:r w:rsidRPr="003C585A">
        <w:t xml:space="preserve"> и </w:t>
      </w:r>
      <w:hyperlink w:anchor="P427" w:history="1">
        <w:r w:rsidRPr="003C585A">
          <w:t>3</w:t>
        </w:r>
      </w:hyperlink>
      <w:r w:rsidRPr="003C585A">
        <w:t xml:space="preserve"> Перечня документов, на основании которых возникают бюджетные обяз</w:t>
      </w:r>
      <w:r w:rsidRPr="003C585A">
        <w:t>а</w:t>
      </w:r>
      <w:r w:rsidRPr="003C585A">
        <w:t>тельства, и документов, подтверждающих возникновение денежных обяз</w:t>
      </w:r>
      <w:r w:rsidRPr="003C585A">
        <w:t>а</w:t>
      </w:r>
      <w:r w:rsidRPr="00C819C2">
        <w:t>тельств, согласно приложению N 3 к Порядку (далее соответственно - Пер</w:t>
      </w:r>
      <w:r w:rsidRPr="00C819C2">
        <w:t>е</w:t>
      </w:r>
      <w:r w:rsidRPr="00C819C2">
        <w:lastRenderedPageBreak/>
        <w:t>чень, документы-основания, документы, подтверждающие возникновение д</w:t>
      </w:r>
      <w:r w:rsidRPr="00C819C2">
        <w:t>е</w:t>
      </w:r>
      <w:r w:rsidRPr="00C819C2">
        <w:t>нежных обязательств).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</w:t>
      </w:r>
      <w:r w:rsidRPr="00C819C2">
        <w:t>р</w:t>
      </w:r>
      <w:r w:rsidRPr="00C819C2">
        <w:t>ждающем возникновение денежного обязательства.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1.6. При отсутствии в информационной системе документа-основания (д</w:t>
      </w:r>
      <w:r w:rsidRPr="00C819C2">
        <w:t>о</w:t>
      </w:r>
      <w:r w:rsidRPr="00C819C2">
        <w:t>кумента, подтверждающего возникновение денежного обязательства) получ</w:t>
      </w:r>
      <w:r w:rsidRPr="00C819C2">
        <w:t>а</w:t>
      </w:r>
      <w:r w:rsidRPr="00C819C2">
        <w:t>тель средств</w:t>
      </w:r>
      <w:r w:rsidR="00B5714F">
        <w:t xml:space="preserve"> бюджета</w:t>
      </w:r>
      <w:r w:rsidR="00CB6156">
        <w:t xml:space="preserve"> поселения</w:t>
      </w:r>
      <w:r w:rsidRPr="00C819C2">
        <w:t xml:space="preserve"> направляет в ТОУФК Сведения о бюджетном обязательстве (Сведения о денежном обязательстве) с приложением копии д</w:t>
      </w:r>
      <w:r w:rsidRPr="00C819C2">
        <w:t>о</w:t>
      </w:r>
      <w:r w:rsidRPr="00C819C2">
        <w:t>кумента-основания (копии документа, подтверждающего возникновение д</w:t>
      </w:r>
      <w:r w:rsidRPr="00C819C2">
        <w:t>е</w:t>
      </w:r>
      <w:r w:rsidRPr="00C819C2">
        <w:t>нежного обязательства), в форме электронной копии указанного документа на бумажном носителе, созданной посредством его сканирования, или копии эле</w:t>
      </w:r>
      <w:r w:rsidRPr="00C819C2">
        <w:t>к</w:t>
      </w:r>
      <w:r w:rsidRPr="00C819C2">
        <w:t>тронного документа, подтвержденной электронной подписью лица, имеющего право действовать от имени получателя средств</w:t>
      </w:r>
      <w:r w:rsidR="00B5714F">
        <w:t xml:space="preserve"> бюджета</w:t>
      </w:r>
      <w:r w:rsidR="00CB6156">
        <w:t xml:space="preserve"> поселения</w:t>
      </w:r>
      <w:r w:rsidRPr="00C819C2">
        <w:t>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1.7. При формировании Сведений о бюджетном обязательстве и Сведений о денежном обязательстве применяются справочники, реестры и классификат</w:t>
      </w:r>
      <w:r w:rsidRPr="00C819C2">
        <w:t>о</w:t>
      </w:r>
      <w:r w:rsidRPr="00C819C2">
        <w:t>ры, используемые в информационной системе, в соответствии с настоящим П</w:t>
      </w:r>
      <w:r w:rsidRPr="00C819C2">
        <w:t>о</w:t>
      </w:r>
      <w:r w:rsidRPr="00C819C2">
        <w:t>рядком.</w:t>
      </w:r>
    </w:p>
    <w:p w:rsidR="006240EF" w:rsidRPr="00C819C2" w:rsidRDefault="006240EF" w:rsidP="006707B5">
      <w:pPr>
        <w:pStyle w:val="ConsPlusNormal"/>
        <w:jc w:val="both"/>
      </w:pPr>
    </w:p>
    <w:p w:rsidR="006240EF" w:rsidRPr="00A74053" w:rsidRDefault="006240EF" w:rsidP="006707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4053">
        <w:rPr>
          <w:rFonts w:ascii="Times New Roman" w:hAnsi="Times New Roman" w:cs="Times New Roman"/>
          <w:b w:val="0"/>
          <w:sz w:val="28"/>
          <w:szCs w:val="28"/>
        </w:rPr>
        <w:t>2. Постановка на учет ТОУФК бюджетных обязательств</w:t>
      </w:r>
    </w:p>
    <w:p w:rsidR="006240EF" w:rsidRPr="00A74053" w:rsidRDefault="006240EF" w:rsidP="006707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053">
        <w:rPr>
          <w:rFonts w:ascii="Times New Roman" w:hAnsi="Times New Roman" w:cs="Times New Roman"/>
          <w:b w:val="0"/>
          <w:sz w:val="28"/>
          <w:szCs w:val="28"/>
        </w:rPr>
        <w:t>и внесение в них изменений</w:t>
      </w:r>
    </w:p>
    <w:p w:rsidR="006240EF" w:rsidRPr="00A74053" w:rsidRDefault="006240EF" w:rsidP="006707B5">
      <w:pPr>
        <w:pStyle w:val="ConsPlusNormal"/>
        <w:jc w:val="both"/>
      </w:pPr>
    </w:p>
    <w:p w:rsidR="006240EF" w:rsidRPr="00C819C2" w:rsidRDefault="006240EF" w:rsidP="006707B5">
      <w:pPr>
        <w:pStyle w:val="ConsPlusNormal"/>
        <w:ind w:firstLine="540"/>
        <w:jc w:val="both"/>
      </w:pPr>
      <w:bookmarkStart w:id="0" w:name="P65"/>
      <w:bookmarkEnd w:id="0"/>
      <w:r w:rsidRPr="00C819C2">
        <w:t>2.1. Сведения о бюджетных обязательствах, возникших на основании д</w:t>
      </w:r>
      <w:r w:rsidRPr="00C819C2">
        <w:t>о</w:t>
      </w:r>
      <w:r w:rsidRPr="00C819C2">
        <w:t xml:space="preserve">кументов - оснований, предусмотренных </w:t>
      </w:r>
      <w:hyperlink w:anchor="P428" w:history="1">
        <w:r w:rsidRPr="003C585A">
          <w:t>пунктами 1</w:t>
        </w:r>
      </w:hyperlink>
      <w:r w:rsidRPr="003C585A">
        <w:t xml:space="preserve"> - </w:t>
      </w:r>
      <w:hyperlink w:anchor="P502" w:history="1">
        <w:r w:rsidR="00BE5A65" w:rsidRPr="003C585A">
          <w:t>20</w:t>
        </w:r>
      </w:hyperlink>
      <w:r w:rsidRPr="00C819C2">
        <w:t xml:space="preserve"> Перечня (далее - пр</w:t>
      </w:r>
      <w:r w:rsidRPr="00C819C2">
        <w:t>и</w:t>
      </w:r>
      <w:r w:rsidRPr="00C819C2">
        <w:t>нятые бюджетные обязательства), формируются в соответствии с настоящим Порядком:</w:t>
      </w:r>
    </w:p>
    <w:p w:rsidR="006240EF" w:rsidRPr="00547954" w:rsidRDefault="006240EF" w:rsidP="006707B5">
      <w:pPr>
        <w:pStyle w:val="ConsPlusNormal"/>
        <w:ind w:firstLine="540"/>
        <w:jc w:val="both"/>
        <w:rPr>
          <w:color w:val="000000" w:themeColor="text1"/>
        </w:rPr>
      </w:pPr>
      <w:r w:rsidRPr="00C819C2">
        <w:t>а) ТОУФК в части принятых бюджетных обязательств, возникших на осн</w:t>
      </w:r>
      <w:r w:rsidRPr="00C819C2">
        <w:t>о</w:t>
      </w:r>
      <w:r w:rsidRPr="00C819C2">
        <w:t xml:space="preserve">вании документов-оснований, предусмотренных </w:t>
      </w:r>
      <w:hyperlink w:anchor="P484" w:history="1">
        <w:r w:rsidRPr="00BE5A65">
          <w:t>пунктом</w:t>
        </w:r>
      </w:hyperlink>
      <w:r w:rsidR="00BE5A65" w:rsidRPr="00547954">
        <w:rPr>
          <w:color w:val="000000" w:themeColor="text1"/>
        </w:rPr>
        <w:t>3</w:t>
      </w:r>
      <w:r w:rsidRPr="00547954">
        <w:rPr>
          <w:color w:val="000000" w:themeColor="text1"/>
        </w:rPr>
        <w:t>,</w:t>
      </w:r>
      <w:r w:rsidR="00BE5A65" w:rsidRPr="00547954">
        <w:rPr>
          <w:color w:val="000000" w:themeColor="text1"/>
        </w:rPr>
        <w:t xml:space="preserve"> 4</w:t>
      </w:r>
      <w:hyperlink w:anchor="P503" w:history="1">
        <w:r w:rsidR="008E21ED" w:rsidRPr="00547954">
          <w:rPr>
            <w:color w:val="000000" w:themeColor="text1"/>
          </w:rPr>
          <w:t>8-17</w:t>
        </w:r>
        <w:r w:rsidRPr="00547954">
          <w:rPr>
            <w:color w:val="000000" w:themeColor="text1"/>
          </w:rPr>
          <w:t xml:space="preserve"> графы 2</w:t>
        </w:r>
      </w:hyperlink>
      <w:r w:rsidRPr="00547954">
        <w:rPr>
          <w:color w:val="000000" w:themeColor="text1"/>
        </w:rPr>
        <w:t xml:space="preserve"> П</w:t>
      </w:r>
      <w:r w:rsidRPr="00547954">
        <w:rPr>
          <w:color w:val="000000" w:themeColor="text1"/>
        </w:rPr>
        <w:t>е</w:t>
      </w:r>
      <w:r w:rsidRPr="00547954">
        <w:rPr>
          <w:color w:val="000000" w:themeColor="text1"/>
        </w:rPr>
        <w:t xml:space="preserve">речня, </w:t>
      </w:r>
      <w:r w:rsidR="00E11008" w:rsidRPr="00547954">
        <w:rPr>
          <w:color w:val="000000" w:themeColor="text1"/>
        </w:rPr>
        <w:t>одновременно с санкционированием оплаты денежных обязательств п</w:t>
      </w:r>
      <w:r w:rsidR="00E11008" w:rsidRPr="00547954">
        <w:rPr>
          <w:color w:val="000000" w:themeColor="text1"/>
        </w:rPr>
        <w:t>о</w:t>
      </w:r>
      <w:r w:rsidR="00E11008" w:rsidRPr="003C585A">
        <w:rPr>
          <w:color w:val="000000" w:themeColor="text1"/>
        </w:rPr>
        <w:t xml:space="preserve">лучателей </w:t>
      </w:r>
      <w:r w:rsidR="00612BA6" w:rsidRPr="003C585A">
        <w:rPr>
          <w:color w:val="000000" w:themeColor="text1"/>
        </w:rPr>
        <w:t xml:space="preserve">средств </w:t>
      </w:r>
      <w:r w:rsidR="00E11008" w:rsidRPr="003C585A">
        <w:rPr>
          <w:color w:val="000000" w:themeColor="text1"/>
        </w:rPr>
        <w:t>бюджета</w:t>
      </w:r>
      <w:r w:rsidR="003C585A" w:rsidRPr="003C585A">
        <w:rPr>
          <w:color w:val="000000" w:themeColor="text1"/>
        </w:rPr>
        <w:t xml:space="preserve"> </w:t>
      </w:r>
      <w:r w:rsidR="00E11008" w:rsidRPr="003C585A">
        <w:rPr>
          <w:color w:val="000000" w:themeColor="text1"/>
        </w:rPr>
        <w:t>поселения в соответствии с Порядком санкцион</w:t>
      </w:r>
      <w:r w:rsidR="00E11008" w:rsidRPr="003C585A">
        <w:rPr>
          <w:color w:val="000000" w:themeColor="text1"/>
        </w:rPr>
        <w:t>и</w:t>
      </w:r>
      <w:r w:rsidR="00E11008" w:rsidRPr="003C585A">
        <w:rPr>
          <w:color w:val="000000" w:themeColor="text1"/>
        </w:rPr>
        <w:t xml:space="preserve">рования оплаты денежных обязательств получателей </w:t>
      </w:r>
      <w:r w:rsidR="00612BA6" w:rsidRPr="003C585A">
        <w:rPr>
          <w:color w:val="000000" w:themeColor="text1"/>
        </w:rPr>
        <w:t xml:space="preserve">средств </w:t>
      </w:r>
      <w:r w:rsidR="00E11008" w:rsidRPr="003C585A">
        <w:rPr>
          <w:color w:val="000000" w:themeColor="text1"/>
        </w:rPr>
        <w:t>бюджета посел</w:t>
      </w:r>
      <w:r w:rsidR="00E11008" w:rsidRPr="003C585A">
        <w:rPr>
          <w:color w:val="000000" w:themeColor="text1"/>
        </w:rPr>
        <w:t>е</w:t>
      </w:r>
      <w:r w:rsidR="00E11008" w:rsidRPr="003C585A">
        <w:rPr>
          <w:color w:val="000000" w:themeColor="text1"/>
        </w:rPr>
        <w:t>ния и администраторов ист</w:t>
      </w:r>
      <w:r w:rsidR="003C585A">
        <w:rPr>
          <w:color w:val="000000" w:themeColor="text1"/>
        </w:rPr>
        <w:t>очников финансирования дефицита</w:t>
      </w:r>
      <w:r w:rsidR="00E11008" w:rsidRPr="003C585A">
        <w:rPr>
          <w:color w:val="000000" w:themeColor="text1"/>
        </w:rPr>
        <w:t xml:space="preserve"> бюд</w:t>
      </w:r>
      <w:r w:rsidR="00E11008" w:rsidRPr="00547954">
        <w:rPr>
          <w:color w:val="000000" w:themeColor="text1"/>
        </w:rPr>
        <w:t>жета пос</w:t>
      </w:r>
      <w:r w:rsidR="00E11008" w:rsidRPr="00547954">
        <w:rPr>
          <w:color w:val="000000" w:themeColor="text1"/>
        </w:rPr>
        <w:t>е</w:t>
      </w:r>
      <w:r w:rsidR="00E11008" w:rsidRPr="00547954">
        <w:rPr>
          <w:color w:val="000000" w:themeColor="text1"/>
        </w:rPr>
        <w:t>ления</w:t>
      </w:r>
      <w:r w:rsidRPr="00547954">
        <w:rPr>
          <w:color w:val="000000" w:themeColor="text1"/>
        </w:rPr>
        <w:t>.</w:t>
      </w:r>
    </w:p>
    <w:p w:rsidR="006240EF" w:rsidRPr="002679B7" w:rsidRDefault="006240EF" w:rsidP="006707B5">
      <w:pPr>
        <w:pStyle w:val="ConsPlusNormal"/>
        <w:ind w:firstLine="540"/>
        <w:jc w:val="both"/>
      </w:pPr>
      <w:r w:rsidRPr="00C819C2">
        <w:t>Формирование Сведений о бюджетных обязательствах, возникших на о</w:t>
      </w:r>
      <w:r w:rsidRPr="00C819C2">
        <w:t>с</w:t>
      </w:r>
      <w:r w:rsidRPr="00C819C2">
        <w:t xml:space="preserve">новании документов-оснований, предусмотренных </w:t>
      </w:r>
      <w:r w:rsidR="008E21ED" w:rsidRPr="00547954">
        <w:rPr>
          <w:color w:val="000000" w:themeColor="text1"/>
        </w:rPr>
        <w:t>3, 4</w:t>
      </w:r>
      <w:r w:rsidR="004233B4" w:rsidRPr="00547954">
        <w:rPr>
          <w:color w:val="000000" w:themeColor="text1"/>
        </w:rPr>
        <w:t>,</w:t>
      </w:r>
      <w:hyperlink w:anchor="P503" w:history="1">
        <w:r w:rsidR="008E21ED" w:rsidRPr="00547954">
          <w:rPr>
            <w:color w:val="000000" w:themeColor="text1"/>
          </w:rPr>
          <w:t>8-17 графы 2</w:t>
        </w:r>
      </w:hyperlink>
      <w:r w:rsidRPr="00C819C2">
        <w:t xml:space="preserve"> Перечня, осуществляется ТОУФК после проверки наличия в распоряжении о соверш</w:t>
      </w:r>
      <w:r w:rsidRPr="00C819C2">
        <w:t>е</w:t>
      </w:r>
      <w:r w:rsidRPr="00C819C2">
        <w:t>нии казначейских платежей (далее - распоряжение), представленном получат</w:t>
      </w:r>
      <w:r w:rsidRPr="00C819C2">
        <w:t>е</w:t>
      </w:r>
      <w:r w:rsidRPr="002679B7">
        <w:t>лем средств</w:t>
      </w:r>
      <w:r w:rsidR="003C585A" w:rsidRPr="002679B7">
        <w:t xml:space="preserve"> </w:t>
      </w:r>
      <w:r w:rsidRPr="002679B7">
        <w:t xml:space="preserve">бюджета </w:t>
      </w:r>
      <w:r w:rsidR="0079622F" w:rsidRPr="002679B7">
        <w:t>поселения</w:t>
      </w:r>
      <w:r w:rsidRPr="002679B7">
        <w:t xml:space="preserve"> в соответствии с порядком казначейского о</w:t>
      </w:r>
      <w:r w:rsidRPr="002679B7">
        <w:t>б</w:t>
      </w:r>
      <w:r w:rsidRPr="002679B7">
        <w:t>служивания, установленным Федеральным казначейством, типа бюджетного обязательства.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2679B7">
        <w:t xml:space="preserve">б) получателем средств бюджета </w:t>
      </w:r>
      <w:r w:rsidR="0079622F" w:rsidRPr="002679B7">
        <w:t>поселения</w:t>
      </w:r>
      <w:r w:rsidRPr="002679B7">
        <w:t>: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в части принятых бюджетных обязательств, возникших на основании д</w:t>
      </w:r>
      <w:r w:rsidRPr="00C819C2">
        <w:t>о</w:t>
      </w:r>
      <w:r w:rsidRPr="00C819C2">
        <w:t>кументов-оснований, предусмотренных:</w:t>
      </w:r>
    </w:p>
    <w:p w:rsidR="006240EF" w:rsidRPr="00547954" w:rsidRDefault="005873ED" w:rsidP="006707B5">
      <w:pPr>
        <w:pStyle w:val="ConsPlusNormal"/>
        <w:ind w:firstLine="540"/>
        <w:jc w:val="both"/>
        <w:rPr>
          <w:color w:val="000000" w:themeColor="text1"/>
        </w:rPr>
      </w:pPr>
      <w:hyperlink w:anchor="P429" w:history="1">
        <w:r w:rsidR="006240EF" w:rsidRPr="00547954">
          <w:rPr>
            <w:color w:val="000000" w:themeColor="text1"/>
          </w:rPr>
          <w:t>пунктом 1</w:t>
        </w:r>
        <w:r w:rsidR="009C5325" w:rsidRPr="00547954">
          <w:rPr>
            <w:color w:val="000000" w:themeColor="text1"/>
          </w:rPr>
          <w:t>, 2</w:t>
        </w:r>
        <w:r w:rsidR="006240EF" w:rsidRPr="00547954">
          <w:rPr>
            <w:color w:val="000000" w:themeColor="text1"/>
          </w:rPr>
          <w:t xml:space="preserve"> графы 2</w:t>
        </w:r>
      </w:hyperlink>
      <w:r w:rsidR="006240EF" w:rsidRPr="00547954">
        <w:rPr>
          <w:color w:val="000000" w:themeColor="text1"/>
        </w:rPr>
        <w:t xml:space="preserve"> Перечня, не содержащих сведения, составляющие г</w:t>
      </w:r>
      <w:r w:rsidR="006240EF" w:rsidRPr="00547954">
        <w:rPr>
          <w:color w:val="000000" w:themeColor="text1"/>
        </w:rPr>
        <w:t>о</w:t>
      </w:r>
      <w:r w:rsidR="006240EF" w:rsidRPr="00547954">
        <w:rPr>
          <w:color w:val="000000" w:themeColor="text1"/>
        </w:rPr>
        <w:t>сударственную тайну, - не позднее пяти рабочих дней, следующих за днем з</w:t>
      </w:r>
      <w:r w:rsidR="006240EF" w:rsidRPr="00547954">
        <w:rPr>
          <w:color w:val="000000" w:themeColor="text1"/>
        </w:rPr>
        <w:t>а</w:t>
      </w:r>
      <w:r w:rsidR="006240EF" w:rsidRPr="00547954">
        <w:rPr>
          <w:color w:val="000000" w:themeColor="text1"/>
        </w:rPr>
        <w:t xml:space="preserve">ключения муниципального контракта, договора, указанных в </w:t>
      </w:r>
      <w:r w:rsidR="00C8373C" w:rsidRPr="00547954">
        <w:rPr>
          <w:color w:val="000000" w:themeColor="text1"/>
        </w:rPr>
        <w:t>названных</w:t>
      </w:r>
      <w:r w:rsidR="006240EF" w:rsidRPr="00547954">
        <w:rPr>
          <w:color w:val="000000" w:themeColor="text1"/>
        </w:rPr>
        <w:t xml:space="preserve"> пун</w:t>
      </w:r>
      <w:r w:rsidR="006240EF" w:rsidRPr="00547954">
        <w:rPr>
          <w:color w:val="000000" w:themeColor="text1"/>
        </w:rPr>
        <w:t>к</w:t>
      </w:r>
      <w:r w:rsidR="006240EF" w:rsidRPr="00547954">
        <w:rPr>
          <w:color w:val="000000" w:themeColor="text1"/>
        </w:rPr>
        <w:t>т</w:t>
      </w:r>
      <w:r w:rsidR="009C5325" w:rsidRPr="00547954">
        <w:rPr>
          <w:color w:val="000000" w:themeColor="text1"/>
        </w:rPr>
        <w:t>ах</w:t>
      </w:r>
      <w:r w:rsidR="006240EF" w:rsidRPr="00547954">
        <w:rPr>
          <w:color w:val="000000" w:themeColor="text1"/>
        </w:rPr>
        <w:t xml:space="preserve"> графы 2 Перечня;</w:t>
      </w:r>
    </w:p>
    <w:p w:rsidR="006240EF" w:rsidRPr="00C819C2" w:rsidRDefault="005873ED" w:rsidP="006707B5">
      <w:pPr>
        <w:pStyle w:val="ConsPlusNormal"/>
        <w:ind w:firstLine="540"/>
        <w:jc w:val="both"/>
      </w:pPr>
      <w:hyperlink w:anchor="P455" w:history="1">
        <w:r w:rsidR="006240EF" w:rsidRPr="00547954">
          <w:rPr>
            <w:color w:val="000000" w:themeColor="text1"/>
          </w:rPr>
          <w:t xml:space="preserve">пунктами </w:t>
        </w:r>
      </w:hyperlink>
      <w:r w:rsidR="00C8373C" w:rsidRPr="00547954">
        <w:rPr>
          <w:color w:val="000000" w:themeColor="text1"/>
        </w:rPr>
        <w:t>5,</w:t>
      </w:r>
      <w:hyperlink w:anchor="P460" w:history="1">
        <w:r w:rsidR="00C8373C" w:rsidRPr="00547954">
          <w:rPr>
            <w:color w:val="000000" w:themeColor="text1"/>
          </w:rPr>
          <w:t>6</w:t>
        </w:r>
        <w:r w:rsidR="006240EF" w:rsidRPr="00547954">
          <w:rPr>
            <w:color w:val="000000" w:themeColor="text1"/>
          </w:rPr>
          <w:t xml:space="preserve"> графы 2</w:t>
        </w:r>
      </w:hyperlink>
      <w:r w:rsidR="006240EF" w:rsidRPr="00C819C2">
        <w:t xml:space="preserve"> Перечня, - не позднее пяти рабочих дней, следующих за днем заключения договора (соглашения) о предоставлении субсидии</w:t>
      </w:r>
      <w:r w:rsidR="00197496">
        <w:t xml:space="preserve"> мун</w:t>
      </w:r>
      <w:r w:rsidR="00197496">
        <w:t>и</w:t>
      </w:r>
      <w:r w:rsidR="00197496">
        <w:t>ципальному бюджетному учреждению либо</w:t>
      </w:r>
      <w:r w:rsidR="006240EF" w:rsidRPr="00C819C2">
        <w:t xml:space="preserve"> юридическому лицу, иному юр</w:t>
      </w:r>
      <w:r w:rsidR="006240EF" w:rsidRPr="00C819C2">
        <w:t>и</w:t>
      </w:r>
      <w:r w:rsidR="006240EF" w:rsidRPr="00C819C2">
        <w:t>дическому лицу или индивидуальному предпринимателю или физическому л</w:t>
      </w:r>
      <w:r w:rsidR="006240EF" w:rsidRPr="00C819C2">
        <w:t>и</w:t>
      </w:r>
      <w:r w:rsidR="006240EF" w:rsidRPr="00C819C2">
        <w:t>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Федерации, указанных в названных пунктах графы 2 Перечня;</w:t>
      </w:r>
    </w:p>
    <w:p w:rsidR="006240EF" w:rsidRPr="00C819C2" w:rsidRDefault="005873ED" w:rsidP="006707B5">
      <w:pPr>
        <w:pStyle w:val="ConsPlusNormal"/>
        <w:ind w:firstLine="540"/>
        <w:jc w:val="both"/>
      </w:pPr>
      <w:hyperlink w:anchor="P490" w:history="1">
        <w:r w:rsidR="006240EF" w:rsidRPr="00547954">
          <w:rPr>
            <w:color w:val="000000" w:themeColor="text1"/>
          </w:rPr>
          <w:t xml:space="preserve">пунктами </w:t>
        </w:r>
      </w:hyperlink>
      <w:r w:rsidR="00C8373C" w:rsidRPr="00547954">
        <w:rPr>
          <w:color w:val="000000" w:themeColor="text1"/>
        </w:rPr>
        <w:t>18</w:t>
      </w:r>
      <w:r w:rsidR="004233B4" w:rsidRPr="00547954">
        <w:rPr>
          <w:color w:val="000000" w:themeColor="text1"/>
        </w:rPr>
        <w:t>,</w:t>
      </w:r>
      <w:hyperlink w:anchor="P497" w:history="1">
        <w:r w:rsidR="00C8373C" w:rsidRPr="00547954">
          <w:rPr>
            <w:color w:val="000000" w:themeColor="text1"/>
          </w:rPr>
          <w:t>19</w:t>
        </w:r>
        <w:r w:rsidR="006240EF" w:rsidRPr="00547954">
          <w:rPr>
            <w:color w:val="000000" w:themeColor="text1"/>
          </w:rPr>
          <w:t xml:space="preserve"> графы 2</w:t>
        </w:r>
      </w:hyperlink>
      <w:r w:rsidR="006240EF" w:rsidRPr="00C819C2">
        <w:t xml:space="preserve"> Перечня в срок, установленный бюджетным зак</w:t>
      </w:r>
      <w:r w:rsidR="006240EF" w:rsidRPr="00C819C2">
        <w:t>о</w:t>
      </w:r>
      <w:r w:rsidR="006240EF" w:rsidRPr="00C819C2">
        <w:t>нодательством Российской Федерации для представления в установленном п</w:t>
      </w:r>
      <w:r w:rsidR="006240EF" w:rsidRPr="00C819C2">
        <w:t>о</w:t>
      </w:r>
      <w:r w:rsidR="006240EF" w:rsidRPr="002679B7">
        <w:t>рядке получателем средств</w:t>
      </w:r>
      <w:r w:rsidR="002679B7" w:rsidRPr="002679B7">
        <w:t xml:space="preserve"> </w:t>
      </w:r>
      <w:r w:rsidR="006240EF" w:rsidRPr="002679B7">
        <w:t xml:space="preserve">бюджета </w:t>
      </w:r>
      <w:r w:rsidR="0079622F" w:rsidRPr="002679B7">
        <w:t>поселения</w:t>
      </w:r>
      <w:r w:rsidR="006240EF" w:rsidRPr="002679B7">
        <w:t xml:space="preserve"> - должником информации об источнике образования задолженности и кодах бюджетной классификации Ро</w:t>
      </w:r>
      <w:r w:rsidR="006240EF" w:rsidRPr="002679B7">
        <w:t>с</w:t>
      </w:r>
      <w:r w:rsidR="006240EF" w:rsidRPr="002679B7">
        <w:t>сийской Федерации, по которым должны быть произведены расходы</w:t>
      </w:r>
      <w:r w:rsidR="002679B7" w:rsidRPr="002679B7">
        <w:t xml:space="preserve"> </w:t>
      </w:r>
      <w:r w:rsidR="006240EF" w:rsidRPr="002679B7">
        <w:t xml:space="preserve">бюджета </w:t>
      </w:r>
      <w:r w:rsidR="0079622F" w:rsidRPr="002679B7">
        <w:t xml:space="preserve"> поселения</w:t>
      </w:r>
      <w:r w:rsidR="006240EF" w:rsidRPr="002679B7">
        <w:t xml:space="preserve"> по исполнению исполнительного документа, решения налогового</w:t>
      </w:r>
      <w:r w:rsidR="006240EF" w:rsidRPr="00C819C2">
        <w:t xml:space="preserve"> органа о взыскании налога, сбора, страхового взноса, пеней и штрафов, пред</w:t>
      </w:r>
      <w:r w:rsidR="006240EF" w:rsidRPr="00C819C2">
        <w:t>у</w:t>
      </w:r>
      <w:r w:rsidR="006240EF" w:rsidRPr="00C819C2">
        <w:t>сматривающее обращение взыскания на средства бюджетов бюджетной сист</w:t>
      </w:r>
      <w:r w:rsidR="006240EF" w:rsidRPr="00C819C2">
        <w:t>е</w:t>
      </w:r>
      <w:r w:rsidR="006240EF" w:rsidRPr="00C819C2">
        <w:t>мы Российской Федерации (далее - решение налогового органа);</w:t>
      </w:r>
    </w:p>
    <w:p w:rsidR="006240EF" w:rsidRPr="00612BA6" w:rsidRDefault="005873ED" w:rsidP="006707B5">
      <w:pPr>
        <w:pStyle w:val="ConsPlusNormal"/>
        <w:ind w:firstLine="540"/>
        <w:jc w:val="both"/>
      </w:pPr>
      <w:hyperlink w:anchor="P503" w:history="1">
        <w:r w:rsidR="006240EF" w:rsidRPr="00547954">
          <w:rPr>
            <w:color w:val="000000" w:themeColor="text1"/>
          </w:rPr>
          <w:t xml:space="preserve">пунктом </w:t>
        </w:r>
        <w:r w:rsidR="00E01DCD" w:rsidRPr="00547954">
          <w:rPr>
            <w:color w:val="000000" w:themeColor="text1"/>
          </w:rPr>
          <w:t>7, 20</w:t>
        </w:r>
        <w:r w:rsidR="006240EF" w:rsidRPr="00547954">
          <w:rPr>
            <w:color w:val="000000" w:themeColor="text1"/>
          </w:rPr>
          <w:t xml:space="preserve"> графы 2</w:t>
        </w:r>
      </w:hyperlink>
      <w:r w:rsidR="006240EF" w:rsidRPr="00547954">
        <w:rPr>
          <w:color w:val="000000" w:themeColor="text1"/>
        </w:rPr>
        <w:t xml:space="preserve"> Перечня</w:t>
      </w:r>
      <w:r w:rsidR="00C538EA" w:rsidRPr="00547954">
        <w:rPr>
          <w:color w:val="000000" w:themeColor="text1"/>
        </w:rPr>
        <w:t xml:space="preserve"> - не позднее пяти рабочих дней со дня д</w:t>
      </w:r>
      <w:r w:rsidR="00C538EA" w:rsidRPr="00547954">
        <w:rPr>
          <w:color w:val="000000" w:themeColor="text1"/>
        </w:rPr>
        <w:t>о</w:t>
      </w:r>
      <w:r w:rsidR="00C538EA" w:rsidRPr="00547954">
        <w:rPr>
          <w:color w:val="000000" w:themeColor="text1"/>
        </w:rPr>
        <w:t xml:space="preserve">ведения в установленном порядке соответствующих лимитов бюджетных </w:t>
      </w:r>
      <w:r w:rsidR="00C538EA" w:rsidRPr="00612BA6">
        <w:t>об</w:t>
      </w:r>
      <w:r w:rsidR="00C538EA" w:rsidRPr="00612BA6">
        <w:t>я</w:t>
      </w:r>
      <w:r w:rsidR="00C538EA" w:rsidRPr="00612BA6">
        <w:t>зательств на принятие и исполнение получателем средств</w:t>
      </w:r>
      <w:r w:rsidR="002679B7">
        <w:t xml:space="preserve"> </w:t>
      </w:r>
      <w:r w:rsidR="00C538EA" w:rsidRPr="00612BA6">
        <w:t>бюджета поселения бюджетных обязательств, возникших на основании нормативного правового акта о предоставлении субсидии юридическому лицу или иных документов, указанных в названных пунктах графы 2 Перечня</w:t>
      </w:r>
      <w:r w:rsidR="006240EF" w:rsidRPr="00612BA6">
        <w:t>.</w:t>
      </w:r>
    </w:p>
    <w:p w:rsidR="006240EF" w:rsidRPr="00C819C2" w:rsidRDefault="006240EF" w:rsidP="006707B5">
      <w:pPr>
        <w:pStyle w:val="ConsPlusNormal"/>
        <w:ind w:firstLine="540"/>
        <w:jc w:val="both"/>
      </w:pPr>
      <w:bookmarkStart w:id="1" w:name="P76"/>
      <w:bookmarkEnd w:id="1"/>
      <w:r w:rsidRPr="00FC2604">
        <w:t>2.2.</w:t>
      </w:r>
      <w:r w:rsidRPr="00C819C2">
        <w:t xml:space="preserve"> Для внесения изменений в поставленное на учет бюджетное обязател</w:t>
      </w:r>
      <w:r w:rsidRPr="00C819C2">
        <w:t>ь</w:t>
      </w:r>
      <w:r w:rsidRPr="00C819C2">
        <w:t xml:space="preserve">ство формируются Сведения о бюджетном обязательстве в соответствии с </w:t>
      </w:r>
      <w:r w:rsidRPr="00A74053">
        <w:t>п</w:t>
      </w:r>
      <w:r w:rsidRPr="00A74053">
        <w:t>о</w:t>
      </w:r>
      <w:r w:rsidRPr="00A74053">
        <w:t xml:space="preserve">ложениями </w:t>
      </w:r>
      <w:hyperlink w:anchor="P65" w:history="1">
        <w:r w:rsidRPr="00A74053">
          <w:t>пункта 2.1</w:t>
        </w:r>
      </w:hyperlink>
      <w:r w:rsidRPr="00A74053">
        <w:t xml:space="preserve"> Порядка</w:t>
      </w:r>
      <w:r w:rsidRPr="00C819C2">
        <w:t xml:space="preserve"> с указанием учетного номера бюджетного об</w:t>
      </w:r>
      <w:r w:rsidRPr="00C819C2">
        <w:t>я</w:t>
      </w:r>
      <w:r w:rsidRPr="00C819C2">
        <w:t>зательства, в которое вносится изменение.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2.3. В случае внесения изменений в бюджетное обязательство без внесения изменений в документ - основание, а также в связи с внесением изменений в документ - основание, содержащийся в информационных системах, указанный документ-основание в ТОУФК повторно не представляется.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В случае внесения изменений в бюджетное обязательство в связи с внес</w:t>
      </w:r>
      <w:r w:rsidRPr="00C819C2">
        <w:t>е</w:t>
      </w:r>
      <w:r w:rsidRPr="00C819C2">
        <w:t>нием изменений в документ-основание, документ, предусматривающий внес</w:t>
      </w:r>
      <w:r w:rsidRPr="00C819C2">
        <w:t>е</w:t>
      </w:r>
      <w:r w:rsidRPr="00C819C2">
        <w:t>ние изменений в документ-основание, отсутствующий в информационной си</w:t>
      </w:r>
      <w:r w:rsidRPr="00C819C2">
        <w:t>с</w:t>
      </w:r>
      <w:r w:rsidRPr="00C819C2">
        <w:t>теме, направляется получателем средств</w:t>
      </w:r>
      <w:r w:rsidR="002679B7">
        <w:t xml:space="preserve"> </w:t>
      </w:r>
      <w:r w:rsidRPr="00C819C2">
        <w:t xml:space="preserve">бюджета </w:t>
      </w:r>
      <w:r w:rsidR="0079622F">
        <w:t>поселения</w:t>
      </w:r>
      <w:r w:rsidRPr="00C819C2">
        <w:t xml:space="preserve"> в орган ТОУФК одновременно с формированием Сведений о бюджетном обязательстве.</w:t>
      </w:r>
    </w:p>
    <w:p w:rsidR="006240EF" w:rsidRPr="00C819C2" w:rsidRDefault="006240EF" w:rsidP="006707B5">
      <w:pPr>
        <w:pStyle w:val="ConsPlusNormal"/>
        <w:ind w:firstLine="540"/>
        <w:jc w:val="both"/>
      </w:pPr>
      <w:bookmarkStart w:id="2" w:name="P79"/>
      <w:bookmarkEnd w:id="2"/>
      <w:r w:rsidRPr="00C819C2">
        <w:t>2.4. При постановке на учет бюджетных обязательств (внесении в них и</w:t>
      </w:r>
      <w:r w:rsidRPr="00C819C2">
        <w:t>з</w:t>
      </w:r>
      <w:r w:rsidRPr="00C819C2">
        <w:t>менений) в соответствии со Сведениями о бюджетном обязательстве, сформ</w:t>
      </w:r>
      <w:r w:rsidRPr="00C819C2">
        <w:t>и</w:t>
      </w:r>
      <w:r w:rsidRPr="00C819C2">
        <w:t>рованными получателем средств</w:t>
      </w:r>
      <w:r w:rsidR="002679B7">
        <w:t xml:space="preserve"> </w:t>
      </w:r>
      <w:r w:rsidRPr="00C819C2">
        <w:t xml:space="preserve">бюджета </w:t>
      </w:r>
      <w:r w:rsidR="0079622F">
        <w:t>поселения</w:t>
      </w:r>
      <w:r w:rsidRPr="00C819C2">
        <w:t>, ТОУФК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6240EF" w:rsidRPr="00C819C2" w:rsidRDefault="006240EF" w:rsidP="006707B5">
      <w:pPr>
        <w:pStyle w:val="ConsPlusNormal"/>
        <w:ind w:firstLine="540"/>
        <w:jc w:val="both"/>
      </w:pPr>
      <w:bookmarkStart w:id="3" w:name="P80"/>
      <w:bookmarkEnd w:id="3"/>
      <w:r w:rsidRPr="00DA05D7">
        <w:lastRenderedPageBreak/>
        <w:t>соответствие</w:t>
      </w:r>
      <w:r w:rsidRPr="00C819C2">
        <w:t xml:space="preserve"> информации о бюджетном обязательстве, указанной в Свед</w:t>
      </w:r>
      <w:r w:rsidRPr="00C819C2">
        <w:t>е</w:t>
      </w:r>
      <w:r w:rsidRPr="00C819C2">
        <w:t>ниях о бюджетном обязательстве, документам-основаниям, подлежащим пре</w:t>
      </w:r>
      <w:r w:rsidRPr="00C819C2">
        <w:t>д</w:t>
      </w:r>
      <w:r w:rsidRPr="00C819C2">
        <w:t>ставлению получателями средств</w:t>
      </w:r>
      <w:r w:rsidR="002679B7">
        <w:t xml:space="preserve"> </w:t>
      </w:r>
      <w:r w:rsidRPr="00C819C2">
        <w:t xml:space="preserve">бюджета </w:t>
      </w:r>
      <w:r w:rsidR="0079622F">
        <w:t>поселения</w:t>
      </w:r>
      <w:r w:rsidRPr="00C819C2">
        <w:t xml:space="preserve"> в ТОУФК для постановки на учет бюджетных обязательств в соответствии с Порядком или включению в реестр контрактов или реестр контрактов, содержащих государственную тайну (за исключением Сведений о бюджетном обязательстве, содержащих сведения, составляющие государственную тайну);</w:t>
      </w:r>
    </w:p>
    <w:p w:rsidR="006240EF" w:rsidRPr="00C819C2" w:rsidRDefault="006240EF" w:rsidP="006707B5">
      <w:pPr>
        <w:pStyle w:val="ConsPlusNormal"/>
        <w:ind w:firstLine="540"/>
        <w:jc w:val="both"/>
      </w:pPr>
      <w:bookmarkStart w:id="4" w:name="P81"/>
      <w:bookmarkEnd w:id="4"/>
      <w:r w:rsidRPr="00C819C2">
        <w:t>соответствие информации о бюджетном обязательстве, указанной в Свед</w:t>
      </w:r>
      <w:r w:rsidRPr="00C819C2">
        <w:t>е</w:t>
      </w:r>
      <w:r w:rsidRPr="00C819C2">
        <w:t>ниях о бюджетном обязательстве, составу информации, подлежащей включ</w:t>
      </w:r>
      <w:r w:rsidRPr="00C819C2">
        <w:t>е</w:t>
      </w:r>
      <w:r w:rsidRPr="00C819C2">
        <w:t xml:space="preserve">нию </w:t>
      </w:r>
      <w:r w:rsidRPr="002679B7">
        <w:t xml:space="preserve">в </w:t>
      </w:r>
      <w:hyperlink w:anchor="P183" w:history="1">
        <w:r w:rsidRPr="002679B7">
          <w:t>Сведения</w:t>
        </w:r>
      </w:hyperlink>
      <w:r w:rsidRPr="00C819C2">
        <w:t xml:space="preserve"> о бюджетном обязательстве в соответствии с приложением N 1 к Порядку;</w:t>
      </w:r>
    </w:p>
    <w:p w:rsidR="006240EF" w:rsidRPr="00C819C2" w:rsidRDefault="006240EF" w:rsidP="006707B5">
      <w:pPr>
        <w:pStyle w:val="ConsPlusNormal"/>
        <w:ind w:firstLine="540"/>
        <w:jc w:val="both"/>
      </w:pPr>
      <w:bookmarkStart w:id="5" w:name="P82"/>
      <w:bookmarkEnd w:id="5"/>
      <w:r w:rsidRPr="00C819C2">
        <w:t>не</w:t>
      </w:r>
      <w:r w:rsidR="002679B7">
        <w:t xml:space="preserve"> </w:t>
      </w:r>
      <w:r w:rsidRPr="00C819C2">
        <w:t>превышение суммы бюджетного обязательства по соответствующим к</w:t>
      </w:r>
      <w:r w:rsidRPr="00C819C2">
        <w:t>о</w:t>
      </w:r>
      <w:r w:rsidRPr="00C819C2">
        <w:t xml:space="preserve">дам классификации расходов бюджета </w:t>
      </w:r>
      <w:r w:rsidR="0079622F">
        <w:t>поселения</w:t>
      </w:r>
      <w:r w:rsidRPr="00C819C2">
        <w:t xml:space="preserve"> над суммой неиспользова</w:t>
      </w:r>
      <w:r w:rsidRPr="00C819C2">
        <w:t>н</w:t>
      </w:r>
      <w:r w:rsidRPr="00C819C2">
        <w:t>ных лимитов бюджетных обязательств (бюджетных ассигнований на исполн</w:t>
      </w:r>
      <w:r w:rsidRPr="00C819C2">
        <w:t>е</w:t>
      </w:r>
      <w:r w:rsidRPr="00C819C2">
        <w:t xml:space="preserve">ние публичных нормативных обязательств), отраженных на соответствующем лицевом счете получателя средств бюджета </w:t>
      </w:r>
      <w:r w:rsidR="0079622F">
        <w:t>поселения</w:t>
      </w:r>
      <w:r w:rsidRPr="00C819C2">
        <w:t>, отдельно для текущего финансового года, для первого и для второго года планового периода;</w:t>
      </w:r>
    </w:p>
    <w:p w:rsidR="006240EF" w:rsidRPr="002679B7" w:rsidRDefault="006240EF" w:rsidP="006707B5">
      <w:pPr>
        <w:pStyle w:val="ConsPlusNormal"/>
        <w:ind w:firstLine="540"/>
        <w:jc w:val="both"/>
      </w:pPr>
      <w:bookmarkStart w:id="6" w:name="P83"/>
      <w:bookmarkEnd w:id="6"/>
      <w:r w:rsidRPr="00C819C2"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</w:t>
      </w:r>
      <w:r w:rsidRPr="002679B7">
        <w:t xml:space="preserve">расходов бюджета </w:t>
      </w:r>
      <w:r w:rsidR="0079622F" w:rsidRPr="002679B7">
        <w:t>поселения</w:t>
      </w:r>
      <w:r w:rsidRPr="002679B7">
        <w:t>, указанному в Сведен</w:t>
      </w:r>
      <w:r w:rsidRPr="002679B7">
        <w:t>и</w:t>
      </w:r>
      <w:r w:rsidRPr="002679B7">
        <w:t>ях о бюджетном обязательстве, документе-основании.</w:t>
      </w:r>
    </w:p>
    <w:p w:rsidR="006240EF" w:rsidRPr="002679B7" w:rsidRDefault="006240EF" w:rsidP="006707B5">
      <w:pPr>
        <w:pStyle w:val="ConsPlusNormal"/>
        <w:ind w:firstLine="540"/>
        <w:jc w:val="both"/>
        <w:rPr>
          <w:color w:val="000000" w:themeColor="text1"/>
        </w:rPr>
      </w:pPr>
      <w:r w:rsidRPr="002679B7">
        <w:t xml:space="preserve">В случае формирования Сведений о бюджетном обязательстве ТОУФК при постановке на учет бюджетного обязательства (внесении в него изменений), осуществляется проверка, </w:t>
      </w:r>
      <w:r w:rsidRPr="002679B7">
        <w:rPr>
          <w:color w:val="000000" w:themeColor="text1"/>
        </w:rPr>
        <w:t xml:space="preserve">предусмотренная </w:t>
      </w:r>
      <w:hyperlink w:anchor="P82" w:history="1">
        <w:r w:rsidRPr="002679B7">
          <w:rPr>
            <w:color w:val="000000" w:themeColor="text1"/>
          </w:rPr>
          <w:t>абзацем четвертым</w:t>
        </w:r>
      </w:hyperlink>
      <w:r w:rsidRPr="002679B7">
        <w:rPr>
          <w:color w:val="000000" w:themeColor="text1"/>
        </w:rPr>
        <w:t xml:space="preserve"> настоящего пункта.</w:t>
      </w:r>
    </w:p>
    <w:p w:rsidR="00E11008" w:rsidRPr="002679B7" w:rsidRDefault="006240EF" w:rsidP="006707B5">
      <w:pPr>
        <w:pStyle w:val="ConsPlusNormal"/>
        <w:ind w:firstLine="540"/>
        <w:jc w:val="both"/>
        <w:rPr>
          <w:color w:val="000000" w:themeColor="text1"/>
        </w:rPr>
      </w:pPr>
      <w:r w:rsidRPr="002679B7">
        <w:rPr>
          <w:color w:val="000000" w:themeColor="text1"/>
        </w:rPr>
        <w:t xml:space="preserve">2.5. В случае положительного результата проверки, предусмотренного </w:t>
      </w:r>
      <w:hyperlink w:anchor="P79" w:history="1">
        <w:r w:rsidRPr="002679B7">
          <w:rPr>
            <w:color w:val="000000" w:themeColor="text1"/>
          </w:rPr>
          <w:t>пунктом 2.4</w:t>
        </w:r>
      </w:hyperlink>
      <w:r w:rsidRPr="002679B7">
        <w:rPr>
          <w:color w:val="000000" w:themeColor="text1"/>
        </w:rPr>
        <w:t xml:space="preserve"> Порядка, ТОУФК присваивает учетный номер бюджетному обяз</w:t>
      </w:r>
      <w:r w:rsidRPr="002679B7">
        <w:rPr>
          <w:color w:val="000000" w:themeColor="text1"/>
        </w:rPr>
        <w:t>а</w:t>
      </w:r>
      <w:r w:rsidRPr="002679B7">
        <w:rPr>
          <w:color w:val="000000" w:themeColor="text1"/>
        </w:rPr>
        <w:t>тельству (вносит изменения в бюджетное обязательство) в течение срока, ук</w:t>
      </w:r>
      <w:r w:rsidRPr="002679B7">
        <w:rPr>
          <w:color w:val="000000" w:themeColor="text1"/>
        </w:rPr>
        <w:t>а</w:t>
      </w:r>
      <w:r w:rsidRPr="002679B7">
        <w:rPr>
          <w:color w:val="000000" w:themeColor="text1"/>
        </w:rPr>
        <w:t xml:space="preserve">занного в </w:t>
      </w:r>
      <w:hyperlink w:anchor="P79" w:history="1">
        <w:r w:rsidRPr="002679B7">
          <w:rPr>
            <w:color w:val="000000" w:themeColor="text1"/>
          </w:rPr>
          <w:t>абзаце первом пункта 2.4</w:t>
        </w:r>
      </w:hyperlink>
      <w:r w:rsidRPr="002679B7">
        <w:rPr>
          <w:color w:val="000000" w:themeColor="text1"/>
        </w:rPr>
        <w:t xml:space="preserve"> Порядка, и направляет получателю средств</w:t>
      </w:r>
      <w:r w:rsidR="002679B7">
        <w:rPr>
          <w:color w:val="000000" w:themeColor="text1"/>
        </w:rPr>
        <w:t xml:space="preserve"> </w:t>
      </w:r>
      <w:r w:rsidRPr="002679B7">
        <w:rPr>
          <w:color w:val="000000" w:themeColor="text1"/>
        </w:rPr>
        <w:t xml:space="preserve">бюджета </w:t>
      </w:r>
      <w:r w:rsidR="0079622F" w:rsidRPr="002679B7">
        <w:rPr>
          <w:color w:val="000000" w:themeColor="text1"/>
        </w:rPr>
        <w:t>поселения</w:t>
      </w:r>
      <w:r w:rsidR="002679B7">
        <w:rPr>
          <w:color w:val="000000" w:themeColor="text1"/>
        </w:rPr>
        <w:t xml:space="preserve"> </w:t>
      </w:r>
      <w:r w:rsidRPr="002679B7">
        <w:rPr>
          <w:color w:val="000000" w:themeColor="text1"/>
        </w:rPr>
        <w:t xml:space="preserve">Извещение о постановке на учет (изменении) бюджетного обязательства, </w:t>
      </w:r>
      <w:hyperlink w:anchor="P658" w:history="1">
        <w:r w:rsidRPr="002679B7">
          <w:rPr>
            <w:color w:val="000000" w:themeColor="text1"/>
          </w:rPr>
          <w:t>реквизиты</w:t>
        </w:r>
      </w:hyperlink>
      <w:r w:rsidRPr="002679B7">
        <w:rPr>
          <w:color w:val="000000" w:themeColor="text1"/>
        </w:rPr>
        <w:t xml:space="preserve"> которого установлены </w:t>
      </w:r>
      <w:r w:rsidR="00E11008" w:rsidRPr="002679B7">
        <w:rPr>
          <w:color w:val="000000" w:themeColor="text1"/>
        </w:rPr>
        <w:t xml:space="preserve">Приложением </w:t>
      </w:r>
      <w:r w:rsidR="0031403D" w:rsidRPr="002679B7">
        <w:rPr>
          <w:color w:val="000000" w:themeColor="text1"/>
          <w:lang w:val="en-US"/>
        </w:rPr>
        <w:t>N</w:t>
      </w:r>
      <w:r w:rsidR="00E11008" w:rsidRPr="002679B7">
        <w:rPr>
          <w:color w:val="000000" w:themeColor="text1"/>
        </w:rPr>
        <w:t>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</w:t>
      </w:r>
      <w:r w:rsidR="00E11008" w:rsidRPr="002679B7">
        <w:rPr>
          <w:color w:val="000000" w:themeColor="text1"/>
        </w:rPr>
        <w:t>н</w:t>
      </w:r>
      <w:r w:rsidR="00E11008" w:rsidRPr="002679B7">
        <w:rPr>
          <w:color w:val="000000" w:themeColor="text1"/>
        </w:rPr>
        <w:t>ному приказом Министерства финансов Российской Федерации от 30.10.2020 №258н (далее соответственно – Порядок Минфина России, Извещение о бю</w:t>
      </w:r>
      <w:r w:rsidR="00E11008" w:rsidRPr="002679B7">
        <w:rPr>
          <w:color w:val="000000" w:themeColor="text1"/>
        </w:rPr>
        <w:t>д</w:t>
      </w:r>
      <w:r w:rsidR="00E11008" w:rsidRPr="002679B7">
        <w:rPr>
          <w:color w:val="000000" w:themeColor="text1"/>
        </w:rPr>
        <w:t>жетном обязательстве).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2679B7">
        <w:t>Извещение о бюджетном обязательстве направляется ТОУФК получателю средств</w:t>
      </w:r>
      <w:r w:rsidR="002679B7">
        <w:t xml:space="preserve"> </w:t>
      </w:r>
      <w:r w:rsidRPr="002679B7">
        <w:t xml:space="preserve">бюджета </w:t>
      </w:r>
      <w:r w:rsidR="0079622F" w:rsidRPr="002679B7">
        <w:t>поселения</w:t>
      </w:r>
      <w:r w:rsidRPr="002679B7">
        <w:t>: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в форме электронного документа, подписанного электронной подписью уполномоченного лица ТОУФК, - в отношении Сведений о бюджетном обяз</w:t>
      </w:r>
      <w:r w:rsidRPr="00C819C2">
        <w:t>а</w:t>
      </w:r>
      <w:r w:rsidRPr="00C819C2">
        <w:t>тельстве, представленных в форме электронного документа;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на бумажном носителе, подписанном уполномоченным лицом ТОУФК, - в отношении Сведений о бюджетном обязательстве, представленных на бума</w:t>
      </w:r>
      <w:r w:rsidRPr="00C819C2">
        <w:t>ж</w:t>
      </w:r>
      <w:r w:rsidRPr="00C819C2">
        <w:t>ном носителе.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lastRenderedPageBreak/>
        <w:t>Учетный номер бюджетного обязательства является уникальным и не по</w:t>
      </w:r>
      <w:r w:rsidRPr="00C819C2">
        <w:t>д</w:t>
      </w:r>
      <w:r w:rsidRPr="00C819C2">
        <w:t>лежит изменению, в том числе при изменении отдельных реквизитов бюдже</w:t>
      </w:r>
      <w:r w:rsidRPr="00C819C2">
        <w:t>т</w:t>
      </w:r>
      <w:r w:rsidRPr="00C819C2">
        <w:t>ного обязательства.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Учетный номер бюджетного обязательства имеет следующую структуру, состоящую из девятнадцати разрядов: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с 1 по 8 разряд уникальный код получателя средств</w:t>
      </w:r>
      <w:r w:rsidR="002679B7">
        <w:t xml:space="preserve"> </w:t>
      </w:r>
      <w:r w:rsidRPr="00C819C2">
        <w:t>бюджета</w:t>
      </w:r>
      <w:r w:rsidR="002679B7">
        <w:t xml:space="preserve"> </w:t>
      </w:r>
      <w:r w:rsidR="0079622F">
        <w:t>поселения</w:t>
      </w:r>
      <w:r w:rsidRPr="00C819C2">
        <w:t xml:space="preserve"> по реестру участников бюджетного процесса, а также юридических лиц, не я</w:t>
      </w:r>
      <w:r w:rsidRPr="00C819C2">
        <w:t>в</w:t>
      </w:r>
      <w:r w:rsidRPr="00C819C2">
        <w:t>ляющихся участниками бюджетного процесса (далее - Сводный реестр);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9 и 10 разряды - последние две цифры года, в котором бюджетное обяз</w:t>
      </w:r>
      <w:r w:rsidRPr="00C819C2">
        <w:t>а</w:t>
      </w:r>
      <w:r w:rsidRPr="00C819C2">
        <w:t>тельство поставлено на учет;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с 11 по 19 разряд - номер бюджетного обязательства, присваиваемый орг</w:t>
      </w:r>
      <w:r w:rsidRPr="00C819C2">
        <w:t>а</w:t>
      </w:r>
      <w:r w:rsidRPr="00C819C2">
        <w:t>ном Федерального казначейства в рамках одного календарного года.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 xml:space="preserve">2.6. Одно поставленное на учет бюджетное обязательство может содержать несколько кодов классификации расходов бюджета </w:t>
      </w:r>
      <w:r w:rsidR="00686A07">
        <w:t>поселения</w:t>
      </w:r>
      <w:r w:rsidRPr="00C819C2">
        <w:t>.</w:t>
      </w:r>
    </w:p>
    <w:p w:rsidR="006240EF" w:rsidRPr="002679B7" w:rsidRDefault="006240EF" w:rsidP="006707B5">
      <w:pPr>
        <w:pStyle w:val="ConsPlusNormal"/>
        <w:ind w:firstLine="540"/>
        <w:jc w:val="both"/>
      </w:pPr>
      <w:r w:rsidRPr="00C819C2">
        <w:t xml:space="preserve">2.7. В случае отрицательного результата проверки Сведений о бюджетном обязательстве на соответствие положениям, предусмотренным </w:t>
      </w:r>
      <w:hyperlink w:anchor="P80" w:history="1">
        <w:r w:rsidRPr="00547954">
          <w:rPr>
            <w:color w:val="000000" w:themeColor="text1"/>
          </w:rPr>
          <w:t>абзацами вт</w:t>
        </w:r>
        <w:r w:rsidRPr="00547954">
          <w:rPr>
            <w:color w:val="000000" w:themeColor="text1"/>
          </w:rPr>
          <w:t>о</w:t>
        </w:r>
        <w:r w:rsidRPr="00547954">
          <w:rPr>
            <w:color w:val="000000" w:themeColor="text1"/>
          </w:rPr>
          <w:t>рым</w:t>
        </w:r>
      </w:hyperlink>
      <w:r w:rsidRPr="00547954">
        <w:rPr>
          <w:color w:val="000000" w:themeColor="text1"/>
        </w:rPr>
        <w:t xml:space="preserve"> и </w:t>
      </w:r>
      <w:hyperlink w:anchor="P83" w:history="1">
        <w:r w:rsidRPr="00547954">
          <w:rPr>
            <w:color w:val="000000" w:themeColor="text1"/>
          </w:rPr>
          <w:t>пятым пункта 2.4</w:t>
        </w:r>
      </w:hyperlink>
      <w:r w:rsidRPr="00547954">
        <w:rPr>
          <w:color w:val="000000" w:themeColor="text1"/>
        </w:rPr>
        <w:t xml:space="preserve"> ТОУФК в срок, установленный </w:t>
      </w:r>
      <w:hyperlink w:anchor="P79" w:history="1">
        <w:r w:rsidRPr="002679B7">
          <w:rPr>
            <w:color w:val="000000" w:themeColor="text1"/>
          </w:rPr>
          <w:t>абзацем первым пункта 2.4</w:t>
        </w:r>
      </w:hyperlink>
      <w:r w:rsidR="002679B7" w:rsidRPr="002679B7">
        <w:t xml:space="preserve"> </w:t>
      </w:r>
      <w:r w:rsidRPr="002679B7">
        <w:t>Порядка, направляет получателю средств</w:t>
      </w:r>
      <w:r w:rsidR="002679B7" w:rsidRPr="002679B7">
        <w:t xml:space="preserve"> </w:t>
      </w:r>
      <w:r w:rsidRPr="002679B7">
        <w:t>бюджета</w:t>
      </w:r>
      <w:r w:rsidR="002679B7" w:rsidRPr="002679B7">
        <w:t xml:space="preserve"> </w:t>
      </w:r>
      <w:r w:rsidR="00686A07" w:rsidRPr="002679B7">
        <w:t>поселения</w:t>
      </w:r>
      <w:r w:rsidRPr="002679B7">
        <w:t xml:space="preserve"> уведомление в электронной форме, содержащее информацию, позволяющую идентифицир</w:t>
      </w:r>
      <w:r w:rsidRPr="002679B7">
        <w:t>о</w:t>
      </w:r>
      <w:r w:rsidRPr="002679B7">
        <w:t>вать документ, не принятый к исполнению, а также содержащее дату и причину отказа, в соответствии с правилами организации и функционирования системы казначейских платежей, установленными Федеральным казначейством (далее - уведомление).</w:t>
      </w:r>
    </w:p>
    <w:p w:rsidR="006240EF" w:rsidRPr="002679B7" w:rsidRDefault="006240EF" w:rsidP="006707B5">
      <w:pPr>
        <w:pStyle w:val="ConsPlusNormal"/>
        <w:ind w:firstLine="540"/>
        <w:jc w:val="both"/>
      </w:pPr>
      <w:r w:rsidRPr="002679B7">
        <w:t>В отношении Сведений о бюджетных обязательствах, представленных на бумажном носителе, ТОУФК возвращает получателю средств</w:t>
      </w:r>
      <w:r w:rsidR="002679B7" w:rsidRPr="002679B7">
        <w:t xml:space="preserve"> </w:t>
      </w:r>
      <w:r w:rsidRPr="002679B7">
        <w:t>бюджета</w:t>
      </w:r>
      <w:r w:rsidR="002679B7" w:rsidRPr="002679B7">
        <w:t xml:space="preserve"> </w:t>
      </w:r>
      <w:r w:rsidR="00686A07" w:rsidRPr="002679B7">
        <w:t>посел</w:t>
      </w:r>
      <w:r w:rsidR="00686A07" w:rsidRPr="002679B7">
        <w:t>е</w:t>
      </w:r>
      <w:r w:rsidR="00686A07" w:rsidRPr="002679B7">
        <w:t>ния</w:t>
      </w:r>
      <w:r w:rsidRPr="002679B7">
        <w:t xml:space="preserve"> копию Сведений о бюджетном обязательстве с проставлением даты отказа, должности сотрудника ТОУФК, его подписи, расшифровки подписи с указан</w:t>
      </w:r>
      <w:r w:rsidRPr="002679B7">
        <w:t>и</w:t>
      </w:r>
      <w:r w:rsidRPr="002679B7">
        <w:t>ем инициалов и фамилии, причины отказа.</w:t>
      </w:r>
    </w:p>
    <w:p w:rsidR="006240EF" w:rsidRPr="002679B7" w:rsidRDefault="006240EF" w:rsidP="006707B5">
      <w:pPr>
        <w:pStyle w:val="ConsPlusNormal"/>
        <w:ind w:firstLine="540"/>
        <w:jc w:val="both"/>
        <w:rPr>
          <w:color w:val="000000" w:themeColor="text1"/>
        </w:rPr>
      </w:pPr>
      <w:r w:rsidRPr="002679B7">
        <w:t>2.8. В случае превышения суммы бюджетного обязательства по соответс</w:t>
      </w:r>
      <w:r w:rsidRPr="002679B7">
        <w:t>т</w:t>
      </w:r>
      <w:r w:rsidRPr="002679B7">
        <w:t>вующим кодам классификации расходов</w:t>
      </w:r>
      <w:r w:rsidR="00DA05D7" w:rsidRPr="002679B7">
        <w:t xml:space="preserve"> бюджета</w:t>
      </w:r>
      <w:r w:rsidR="00686A07" w:rsidRPr="002679B7">
        <w:t xml:space="preserve"> поселения</w:t>
      </w:r>
      <w:r w:rsidRPr="002679B7">
        <w:t xml:space="preserve"> над суммой неи</w:t>
      </w:r>
      <w:r w:rsidRPr="002679B7">
        <w:t>с</w:t>
      </w:r>
      <w:r w:rsidRPr="002679B7">
        <w:t>пользованных лимитов бюджетных обязательств, отраженных на соответс</w:t>
      </w:r>
      <w:r w:rsidRPr="002679B7">
        <w:t>т</w:t>
      </w:r>
      <w:r w:rsidRPr="002679B7">
        <w:t>вующем лицевом счете получателя средств</w:t>
      </w:r>
      <w:r w:rsidR="00DA05D7" w:rsidRPr="002679B7">
        <w:t xml:space="preserve"> бюджета</w:t>
      </w:r>
      <w:r w:rsidR="00686A07" w:rsidRPr="002679B7">
        <w:t xml:space="preserve"> поселения</w:t>
      </w:r>
      <w:r w:rsidRPr="002679B7">
        <w:t xml:space="preserve"> в валюте Ро</w:t>
      </w:r>
      <w:r w:rsidRPr="002679B7">
        <w:t>с</w:t>
      </w:r>
      <w:r w:rsidRPr="002679B7">
        <w:t xml:space="preserve">сийской Федерации ТОУФК в срок, </w:t>
      </w:r>
      <w:r w:rsidRPr="002679B7">
        <w:rPr>
          <w:color w:val="000000" w:themeColor="text1"/>
        </w:rPr>
        <w:t xml:space="preserve">установленный </w:t>
      </w:r>
      <w:hyperlink w:anchor="P79" w:history="1">
        <w:r w:rsidRPr="002679B7">
          <w:rPr>
            <w:color w:val="000000" w:themeColor="text1"/>
          </w:rPr>
          <w:t>абзацем первым пункта 2.4</w:t>
        </w:r>
      </w:hyperlink>
      <w:r w:rsidRPr="002679B7">
        <w:rPr>
          <w:color w:val="000000" w:themeColor="text1"/>
        </w:rPr>
        <w:t xml:space="preserve"> Порядка:</w:t>
      </w:r>
    </w:p>
    <w:p w:rsidR="006240EF" w:rsidRPr="002679B7" w:rsidRDefault="006240EF" w:rsidP="006707B5">
      <w:pPr>
        <w:pStyle w:val="ConsPlusNormal"/>
        <w:ind w:firstLine="540"/>
        <w:jc w:val="both"/>
        <w:rPr>
          <w:color w:val="000000" w:themeColor="text1"/>
        </w:rPr>
      </w:pPr>
      <w:r w:rsidRPr="002679B7">
        <w:rPr>
          <w:color w:val="000000" w:themeColor="text1"/>
        </w:rPr>
        <w:t>в отношении Сведений о бюджетных обязательствах, возникших на осн</w:t>
      </w:r>
      <w:r w:rsidRPr="002679B7">
        <w:rPr>
          <w:color w:val="000000" w:themeColor="text1"/>
        </w:rPr>
        <w:t>о</w:t>
      </w:r>
      <w:r w:rsidRPr="002679B7">
        <w:rPr>
          <w:color w:val="000000" w:themeColor="text1"/>
        </w:rPr>
        <w:t xml:space="preserve">вании документов-оснований, предусмотренных </w:t>
      </w:r>
      <w:r w:rsidR="004233B4" w:rsidRPr="002679B7">
        <w:rPr>
          <w:color w:val="000000" w:themeColor="text1"/>
        </w:rPr>
        <w:t xml:space="preserve">пунктами </w:t>
      </w:r>
      <w:r w:rsidR="00447439" w:rsidRPr="002679B7">
        <w:rPr>
          <w:color w:val="000000" w:themeColor="text1"/>
        </w:rPr>
        <w:t>3, 4</w:t>
      </w:r>
      <w:r w:rsidR="004233B4" w:rsidRPr="002679B7">
        <w:rPr>
          <w:color w:val="000000" w:themeColor="text1"/>
        </w:rPr>
        <w:t>,</w:t>
      </w:r>
      <w:hyperlink w:anchor="P503" w:history="1">
        <w:r w:rsidR="00447439" w:rsidRPr="002679B7">
          <w:rPr>
            <w:color w:val="000000" w:themeColor="text1"/>
          </w:rPr>
          <w:t>8-17 графы 2</w:t>
        </w:r>
      </w:hyperlink>
      <w:r w:rsidRPr="002679B7">
        <w:rPr>
          <w:color w:val="000000" w:themeColor="text1"/>
        </w:rPr>
        <w:t xml:space="preserve"> Перечня:</w:t>
      </w:r>
    </w:p>
    <w:p w:rsidR="006240EF" w:rsidRPr="002679B7" w:rsidRDefault="006240EF" w:rsidP="006707B5">
      <w:pPr>
        <w:pStyle w:val="ConsPlusNormal"/>
        <w:ind w:firstLine="540"/>
        <w:jc w:val="both"/>
        <w:rPr>
          <w:color w:val="000000" w:themeColor="text1"/>
        </w:rPr>
      </w:pPr>
      <w:r w:rsidRPr="002679B7">
        <w:rPr>
          <w:color w:val="000000" w:themeColor="text1"/>
        </w:rPr>
        <w:t>представленных в электронной форме, - направляет получателю средств</w:t>
      </w:r>
      <w:r w:rsidR="00DA05D7" w:rsidRPr="002679B7">
        <w:rPr>
          <w:color w:val="000000" w:themeColor="text1"/>
        </w:rPr>
        <w:t xml:space="preserve"> бюджета</w:t>
      </w:r>
      <w:r w:rsidR="00C92E68" w:rsidRPr="002679B7">
        <w:rPr>
          <w:color w:val="000000" w:themeColor="text1"/>
        </w:rPr>
        <w:t xml:space="preserve"> поселения</w:t>
      </w:r>
      <w:r w:rsidRPr="002679B7">
        <w:rPr>
          <w:color w:val="000000" w:themeColor="text1"/>
        </w:rPr>
        <w:t xml:space="preserve"> уведомление в электронной форме;</w:t>
      </w:r>
    </w:p>
    <w:p w:rsidR="006240EF" w:rsidRPr="00547954" w:rsidRDefault="006240EF" w:rsidP="006707B5">
      <w:pPr>
        <w:pStyle w:val="ConsPlusNormal"/>
        <w:ind w:firstLine="540"/>
        <w:jc w:val="both"/>
        <w:rPr>
          <w:color w:val="000000" w:themeColor="text1"/>
        </w:rPr>
      </w:pPr>
      <w:r w:rsidRPr="002679B7">
        <w:rPr>
          <w:color w:val="000000" w:themeColor="text1"/>
        </w:rPr>
        <w:t>представленных на бумажном носителе, - возвращает получателю средств</w:t>
      </w:r>
      <w:r w:rsidR="00DA05D7" w:rsidRPr="002679B7">
        <w:rPr>
          <w:color w:val="000000" w:themeColor="text1"/>
        </w:rPr>
        <w:t xml:space="preserve"> бюджета</w:t>
      </w:r>
      <w:r w:rsidR="00C92E68" w:rsidRPr="002679B7">
        <w:rPr>
          <w:color w:val="000000" w:themeColor="text1"/>
        </w:rPr>
        <w:t xml:space="preserve"> поселения</w:t>
      </w:r>
      <w:r w:rsidRPr="002679B7">
        <w:rPr>
          <w:color w:val="000000" w:themeColor="text1"/>
        </w:rPr>
        <w:t xml:space="preserve"> копию Сведений о бюджетном обязательстве с проставл</w:t>
      </w:r>
      <w:r w:rsidRPr="002679B7">
        <w:rPr>
          <w:color w:val="000000" w:themeColor="text1"/>
        </w:rPr>
        <w:t>е</w:t>
      </w:r>
      <w:r w:rsidRPr="002679B7">
        <w:rPr>
          <w:color w:val="000000" w:themeColor="text1"/>
        </w:rPr>
        <w:t>нием даты отказа, должности сотрудника ТОУФК, его подписи, расшифровки</w:t>
      </w:r>
      <w:r w:rsidRPr="00547954">
        <w:rPr>
          <w:color w:val="000000" w:themeColor="text1"/>
        </w:rPr>
        <w:t xml:space="preserve"> подписи с указанием инициалов и фамилии, причины отказа;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547954">
        <w:rPr>
          <w:color w:val="000000" w:themeColor="text1"/>
        </w:rPr>
        <w:t>в отношении Сведений о бюджетных обязательствах, возникших на осн</w:t>
      </w:r>
      <w:r w:rsidRPr="00547954">
        <w:rPr>
          <w:color w:val="000000" w:themeColor="text1"/>
        </w:rPr>
        <w:t>о</w:t>
      </w:r>
      <w:r w:rsidRPr="00547954">
        <w:rPr>
          <w:color w:val="000000" w:themeColor="text1"/>
        </w:rPr>
        <w:t xml:space="preserve">вании документов-оснований, предусмотренных </w:t>
      </w:r>
      <w:hyperlink w:anchor="P429" w:history="1">
        <w:r w:rsidRPr="00547954">
          <w:rPr>
            <w:color w:val="000000" w:themeColor="text1"/>
          </w:rPr>
          <w:t>пунктами 1</w:t>
        </w:r>
      </w:hyperlink>
      <w:r w:rsidR="004233B4" w:rsidRPr="00547954">
        <w:rPr>
          <w:color w:val="000000" w:themeColor="text1"/>
        </w:rPr>
        <w:t>, 2 ,5, 6, 7, 18 ,19 ,20</w:t>
      </w:r>
      <w:hyperlink w:anchor="P497" w:history="1">
        <w:r w:rsidRPr="00547954">
          <w:rPr>
            <w:color w:val="000000" w:themeColor="text1"/>
          </w:rPr>
          <w:t xml:space="preserve"> </w:t>
        </w:r>
        <w:r w:rsidRPr="00547954">
          <w:rPr>
            <w:color w:val="000000" w:themeColor="text1"/>
          </w:rPr>
          <w:lastRenderedPageBreak/>
          <w:t>графы 2</w:t>
        </w:r>
      </w:hyperlink>
      <w:r w:rsidR="002679B7">
        <w:t xml:space="preserve"> </w:t>
      </w:r>
      <w:r w:rsidRPr="00C819C2">
        <w:t>Перечня - присваивает учетный номер бюджетному обязательству (вносит в него изменения) и в день постановки на учет бюджетного обязател</w:t>
      </w:r>
      <w:r w:rsidRPr="00C819C2">
        <w:t>ь</w:t>
      </w:r>
      <w:r w:rsidRPr="00C819C2">
        <w:t>ства (внесения в него изменений) направляет:</w:t>
      </w:r>
    </w:p>
    <w:p w:rsidR="006240EF" w:rsidRPr="002679B7" w:rsidRDefault="006240EF" w:rsidP="006707B5">
      <w:pPr>
        <w:pStyle w:val="ConsPlusNormal"/>
        <w:ind w:firstLine="540"/>
        <w:jc w:val="both"/>
      </w:pPr>
      <w:r w:rsidRPr="002679B7">
        <w:t xml:space="preserve">получателю средств </w:t>
      </w:r>
      <w:r w:rsidR="00DA05D7" w:rsidRPr="002679B7">
        <w:t>бюджета</w:t>
      </w:r>
      <w:r w:rsidR="00C92E68" w:rsidRPr="002679B7">
        <w:t xml:space="preserve"> поселения</w:t>
      </w:r>
      <w:r w:rsidRPr="002679B7">
        <w:t xml:space="preserve"> Извещение о бюджетном обяз</w:t>
      </w:r>
      <w:r w:rsidRPr="002679B7">
        <w:t>а</w:t>
      </w:r>
      <w:r w:rsidRPr="002679B7">
        <w:t>тельстве;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2679B7">
        <w:t xml:space="preserve">получателю средств </w:t>
      </w:r>
      <w:r w:rsidR="00DA05D7" w:rsidRPr="002679B7">
        <w:t>бюджета</w:t>
      </w:r>
      <w:r w:rsidR="00C92E68" w:rsidRPr="002679B7">
        <w:t xml:space="preserve"> поселения</w:t>
      </w:r>
      <w:r w:rsidRPr="002679B7">
        <w:t xml:space="preserve"> и главному распорядителю средств </w:t>
      </w:r>
      <w:r w:rsidR="00DA05D7" w:rsidRPr="002679B7">
        <w:t>бюджета</w:t>
      </w:r>
      <w:r w:rsidR="00C92E68" w:rsidRPr="002679B7">
        <w:t xml:space="preserve"> поселения</w:t>
      </w:r>
      <w:r w:rsidRPr="002679B7">
        <w:t xml:space="preserve">, в ведении которого находится получатель средств </w:t>
      </w:r>
      <w:r w:rsidR="00DA05D7" w:rsidRPr="002679B7">
        <w:t>бюджета</w:t>
      </w:r>
      <w:r w:rsidR="00C92E68" w:rsidRPr="002679B7">
        <w:t xml:space="preserve"> поселения</w:t>
      </w:r>
      <w:r w:rsidRPr="002679B7">
        <w:t>, Уведомление о превышении принятым бюджетным обяз</w:t>
      </w:r>
      <w:r w:rsidRPr="002679B7">
        <w:t>а</w:t>
      </w:r>
      <w:r w:rsidRPr="002679B7">
        <w:t xml:space="preserve">тельством неиспользованных лимитов бюджетных обязательств, </w:t>
      </w:r>
      <w:hyperlink w:anchor="P534" w:history="1">
        <w:r w:rsidRPr="002679B7">
          <w:rPr>
            <w:color w:val="000000" w:themeColor="text1"/>
          </w:rPr>
          <w:t>реквизиты</w:t>
        </w:r>
      </w:hyperlink>
      <w:r w:rsidR="002679B7" w:rsidRPr="002679B7">
        <w:t xml:space="preserve"> </w:t>
      </w:r>
      <w:r w:rsidRPr="002679B7">
        <w:t>к</w:t>
      </w:r>
      <w:r w:rsidRPr="002679B7">
        <w:t>о</w:t>
      </w:r>
      <w:r w:rsidRPr="002679B7">
        <w:t xml:space="preserve">торого установлены в приложении N 4 к Порядку </w:t>
      </w:r>
      <w:r w:rsidR="004233B4" w:rsidRPr="002679B7">
        <w:t>Минфина России</w:t>
      </w:r>
      <w:r w:rsidR="002679B7" w:rsidRPr="002679B7">
        <w:t xml:space="preserve"> </w:t>
      </w:r>
      <w:r w:rsidRPr="002679B7">
        <w:t>(далее -</w:t>
      </w:r>
      <w:r w:rsidRPr="00C819C2">
        <w:t xml:space="preserve"> Уведомление о превышении).</w:t>
      </w:r>
    </w:p>
    <w:p w:rsidR="005C4505" w:rsidRPr="002679B7" w:rsidRDefault="006240EF" w:rsidP="0067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4"/>
      <w:bookmarkEnd w:id="7"/>
      <w:r w:rsidRPr="00547954">
        <w:rPr>
          <w:rFonts w:ascii="Times New Roman" w:hAnsi="Times New Roman" w:cs="Times New Roman"/>
          <w:sz w:val="28"/>
          <w:szCs w:val="28"/>
        </w:rPr>
        <w:t xml:space="preserve">2.9. </w:t>
      </w:r>
      <w:r w:rsidR="005C4505" w:rsidRPr="00547954">
        <w:rPr>
          <w:rFonts w:ascii="Times New Roman" w:hAnsi="Times New Roman" w:cs="Times New Roman"/>
          <w:sz w:val="28"/>
          <w:szCs w:val="28"/>
        </w:rPr>
        <w:t>В бюджетные обязательства, поставленные на учет до начала текущ</w:t>
      </w:r>
      <w:r w:rsidR="005C4505" w:rsidRPr="00547954">
        <w:rPr>
          <w:rFonts w:ascii="Times New Roman" w:hAnsi="Times New Roman" w:cs="Times New Roman"/>
          <w:sz w:val="28"/>
          <w:szCs w:val="28"/>
        </w:rPr>
        <w:t>е</w:t>
      </w:r>
      <w:r w:rsidR="005C4505" w:rsidRPr="00547954">
        <w:rPr>
          <w:rFonts w:ascii="Times New Roman" w:hAnsi="Times New Roman" w:cs="Times New Roman"/>
          <w:sz w:val="28"/>
          <w:szCs w:val="28"/>
        </w:rPr>
        <w:t xml:space="preserve">го финансового года, исполнение которых осуществляется в текущем </w:t>
      </w:r>
      <w:r w:rsidR="005C4505" w:rsidRPr="002679B7">
        <w:rPr>
          <w:rFonts w:ascii="Times New Roman" w:hAnsi="Times New Roman" w:cs="Times New Roman"/>
          <w:sz w:val="28"/>
          <w:szCs w:val="28"/>
        </w:rPr>
        <w:t>финанс</w:t>
      </w:r>
      <w:r w:rsidR="005C4505" w:rsidRPr="002679B7">
        <w:rPr>
          <w:rFonts w:ascii="Times New Roman" w:hAnsi="Times New Roman" w:cs="Times New Roman"/>
          <w:sz w:val="28"/>
          <w:szCs w:val="28"/>
        </w:rPr>
        <w:t>о</w:t>
      </w:r>
      <w:r w:rsidR="005C4505" w:rsidRPr="002679B7">
        <w:rPr>
          <w:rFonts w:ascii="Times New Roman" w:hAnsi="Times New Roman" w:cs="Times New Roman"/>
          <w:sz w:val="28"/>
          <w:szCs w:val="28"/>
        </w:rPr>
        <w:t>вом году, получателем бюджета поселения вносятся изменения в соответствии с пунктом 2.2 настоящего Порядка в срок до 1 февраля текущего финансового года в части уточнения суммы неисполненного на конец отчетного финансов</w:t>
      </w:r>
      <w:r w:rsidR="005C4505" w:rsidRPr="002679B7">
        <w:rPr>
          <w:rFonts w:ascii="Times New Roman" w:hAnsi="Times New Roman" w:cs="Times New Roman"/>
          <w:sz w:val="28"/>
          <w:szCs w:val="28"/>
        </w:rPr>
        <w:t>о</w:t>
      </w:r>
      <w:r w:rsidR="005C4505" w:rsidRPr="002679B7">
        <w:rPr>
          <w:rFonts w:ascii="Times New Roman" w:hAnsi="Times New Roman" w:cs="Times New Roman"/>
          <w:sz w:val="28"/>
          <w:szCs w:val="28"/>
        </w:rPr>
        <w:t>го года бюджетного обязательства и суммы, предусмотренной на плановый п</w:t>
      </w:r>
      <w:r w:rsidR="005C4505" w:rsidRPr="002679B7">
        <w:rPr>
          <w:rFonts w:ascii="Times New Roman" w:hAnsi="Times New Roman" w:cs="Times New Roman"/>
          <w:sz w:val="28"/>
          <w:szCs w:val="28"/>
        </w:rPr>
        <w:t>е</w:t>
      </w:r>
      <w:r w:rsidR="005C4505" w:rsidRPr="002679B7">
        <w:rPr>
          <w:rFonts w:ascii="Times New Roman" w:hAnsi="Times New Roman" w:cs="Times New Roman"/>
          <w:sz w:val="28"/>
          <w:szCs w:val="28"/>
        </w:rPr>
        <w:t>риод (при наличии).</w:t>
      </w:r>
    </w:p>
    <w:p w:rsidR="006240EF" w:rsidRPr="002679B7" w:rsidRDefault="006240EF" w:rsidP="006707B5">
      <w:pPr>
        <w:pStyle w:val="ConsPlusNormal"/>
        <w:ind w:firstLine="540"/>
        <w:jc w:val="both"/>
      </w:pPr>
      <w:r w:rsidRPr="002679B7">
        <w:t>ТОУФК в случае отрицательного результата проверки Сведений о бю</w:t>
      </w:r>
      <w:r w:rsidRPr="002679B7">
        <w:t>д</w:t>
      </w:r>
      <w:r w:rsidRPr="002679B7">
        <w:t>жетном обязательстве, сформированных по бюджетным обязательствам, пред</w:t>
      </w:r>
      <w:r w:rsidRPr="002679B7">
        <w:t>у</w:t>
      </w:r>
      <w:r w:rsidRPr="002679B7">
        <w:t xml:space="preserve">смотренным настоящим пунктом, на соответствие положениям </w:t>
      </w:r>
      <w:hyperlink w:anchor="P81" w:history="1">
        <w:r w:rsidRPr="002679B7">
          <w:rPr>
            <w:color w:val="000000" w:themeColor="text1"/>
          </w:rPr>
          <w:t>абзацев треть</w:t>
        </w:r>
        <w:r w:rsidRPr="002679B7">
          <w:rPr>
            <w:color w:val="000000" w:themeColor="text1"/>
          </w:rPr>
          <w:t>е</w:t>
        </w:r>
        <w:r w:rsidRPr="002679B7">
          <w:rPr>
            <w:color w:val="000000" w:themeColor="text1"/>
          </w:rPr>
          <w:t>го</w:t>
        </w:r>
      </w:hyperlink>
      <w:r w:rsidRPr="002679B7">
        <w:rPr>
          <w:color w:val="000000" w:themeColor="text1"/>
        </w:rPr>
        <w:t xml:space="preserve"> и </w:t>
      </w:r>
      <w:hyperlink w:anchor="P82" w:history="1">
        <w:r w:rsidRPr="002679B7">
          <w:rPr>
            <w:color w:val="000000" w:themeColor="text1"/>
          </w:rPr>
          <w:t>четвертого пункта 2.4</w:t>
        </w:r>
      </w:hyperlink>
      <w:r w:rsidRPr="002679B7">
        <w:t>Порядка, направляет для сведения главному распор</w:t>
      </w:r>
      <w:r w:rsidRPr="002679B7">
        <w:t>я</w:t>
      </w:r>
      <w:r w:rsidRPr="002679B7">
        <w:t xml:space="preserve">дителю средств бюджета </w:t>
      </w:r>
      <w:r w:rsidR="00260F56" w:rsidRPr="002679B7">
        <w:t>поселения</w:t>
      </w:r>
      <w:r w:rsidRPr="002679B7">
        <w:t>, в ведении которого находится получатель средств</w:t>
      </w:r>
      <w:r w:rsidR="002679B7" w:rsidRPr="002679B7">
        <w:t xml:space="preserve"> </w:t>
      </w:r>
      <w:r w:rsidRPr="002679B7">
        <w:t>бюджета</w:t>
      </w:r>
      <w:r w:rsidR="00260F56" w:rsidRPr="002679B7">
        <w:t xml:space="preserve"> поселения</w:t>
      </w:r>
      <w:r w:rsidRPr="002679B7">
        <w:t>, Уведомление о превышении не позднее следу</w:t>
      </w:r>
      <w:r w:rsidRPr="002679B7">
        <w:t>ю</w:t>
      </w:r>
      <w:r w:rsidRPr="002679B7">
        <w:t>щего рабочего дня после дня совершения операций, предусмотренных насто</w:t>
      </w:r>
      <w:r w:rsidRPr="002679B7">
        <w:t>я</w:t>
      </w:r>
      <w:r w:rsidRPr="002679B7">
        <w:t>щим пунктом.</w:t>
      </w:r>
    </w:p>
    <w:p w:rsidR="006240EF" w:rsidRPr="002679B7" w:rsidRDefault="006240EF" w:rsidP="006707B5">
      <w:pPr>
        <w:pStyle w:val="ConsPlusNormal"/>
        <w:ind w:firstLine="540"/>
        <w:jc w:val="both"/>
      </w:pPr>
      <w:r w:rsidRPr="002679B7">
        <w:t>2.10. В случае ликвидации, реорганизации получателя средств</w:t>
      </w:r>
      <w:r w:rsidR="002679B7" w:rsidRPr="002679B7">
        <w:t xml:space="preserve"> </w:t>
      </w:r>
      <w:r w:rsidR="00DA05D7" w:rsidRPr="002679B7">
        <w:t>б</w:t>
      </w:r>
      <w:r w:rsidRPr="002679B7">
        <w:t xml:space="preserve">юджета </w:t>
      </w:r>
      <w:r w:rsidR="00260F56" w:rsidRPr="002679B7">
        <w:t xml:space="preserve"> поселения</w:t>
      </w:r>
      <w:r w:rsidRPr="002679B7">
        <w:t xml:space="preserve"> либо изменения типа муниципального казенного учреждения не позднее пяти рабочих дней со дня, следующего за днем отзыва с соответс</w:t>
      </w:r>
      <w:r w:rsidRPr="002679B7">
        <w:t>т</w:t>
      </w:r>
      <w:r w:rsidRPr="002679B7">
        <w:t>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ТОУФК вносятся изменения в ранее учтенные бюджетные обязательства получателя средств</w:t>
      </w:r>
      <w:r w:rsidR="002679B7" w:rsidRPr="002679B7">
        <w:t xml:space="preserve"> </w:t>
      </w:r>
      <w:r w:rsidRPr="002679B7">
        <w:t xml:space="preserve">бюджета </w:t>
      </w:r>
      <w:r w:rsidR="00260F56" w:rsidRPr="002679B7">
        <w:t>поселения</w:t>
      </w:r>
      <w:r w:rsidRPr="002679B7">
        <w:t xml:space="preserve"> в части аннулирования соответствующих неисполненных бюджетных обяз</w:t>
      </w:r>
      <w:r w:rsidRPr="002679B7">
        <w:t>а</w:t>
      </w:r>
      <w:r w:rsidRPr="002679B7">
        <w:t>тельств.</w:t>
      </w:r>
    </w:p>
    <w:p w:rsidR="0082752B" w:rsidRPr="00C819C2" w:rsidRDefault="0082752B" w:rsidP="006707B5">
      <w:pPr>
        <w:pStyle w:val="ConsPlusNormal"/>
        <w:ind w:firstLine="540"/>
        <w:jc w:val="both"/>
      </w:pPr>
      <w:r w:rsidRPr="002679B7">
        <w:t>2.11. В случае частичного исполнения получателями средств</w:t>
      </w:r>
      <w:r w:rsidR="002679B7" w:rsidRPr="002679B7">
        <w:t xml:space="preserve"> </w:t>
      </w:r>
      <w:r w:rsidRPr="002679B7">
        <w:t>бюджета  п</w:t>
      </w:r>
      <w:r w:rsidRPr="002679B7">
        <w:t>о</w:t>
      </w:r>
      <w:r w:rsidRPr="002679B7">
        <w:t xml:space="preserve">селения </w:t>
      </w:r>
      <w:r w:rsidR="006F4CA8" w:rsidRPr="002679B7">
        <w:t>бюджетного</w:t>
      </w:r>
      <w:r w:rsidRPr="002679B7">
        <w:t xml:space="preserve"> обязательства, постановка на учет в текущем финансовом году </w:t>
      </w:r>
      <w:r w:rsidR="006F4CA8" w:rsidRPr="002679B7">
        <w:t>бюджетного</w:t>
      </w:r>
      <w:r w:rsidRPr="002679B7">
        <w:t xml:space="preserve"> обязательства осуществляется получателями средств бюджета поселения путем предоставления Сведений о бюджетном обязательстве в сумме неисполненного</w:t>
      </w:r>
      <w:r w:rsidRPr="0079050B">
        <w:t xml:space="preserve"> остатка </w:t>
      </w:r>
      <w:r w:rsidR="006F4CA8" w:rsidRPr="0079050B">
        <w:t>бюджетного обязательства прошлых лет в</w:t>
      </w:r>
      <w:r w:rsidRPr="0079050B">
        <w:t xml:space="preserve"> соответс</w:t>
      </w:r>
      <w:r w:rsidRPr="0079050B">
        <w:t>т</w:t>
      </w:r>
      <w:r w:rsidRPr="0079050B">
        <w:t xml:space="preserve">вии </w:t>
      </w:r>
      <w:r w:rsidRPr="0079050B">
        <w:rPr>
          <w:color w:val="000000" w:themeColor="text1"/>
        </w:rPr>
        <w:t xml:space="preserve">с </w:t>
      </w:r>
      <w:hyperlink w:anchor="P121" w:history="1">
        <w:r w:rsidRPr="0079050B">
          <w:rPr>
            <w:color w:val="000000" w:themeColor="text1"/>
          </w:rPr>
          <w:t>пунктом 2.1</w:t>
        </w:r>
      </w:hyperlink>
      <w:r w:rsidRPr="0079050B">
        <w:t xml:space="preserve"> Порядка.</w:t>
      </w:r>
    </w:p>
    <w:p w:rsidR="0082752B" w:rsidRPr="00C819C2" w:rsidRDefault="0082752B" w:rsidP="006707B5">
      <w:pPr>
        <w:pStyle w:val="ConsPlusNormal"/>
        <w:ind w:firstLine="540"/>
        <w:jc w:val="both"/>
      </w:pPr>
    </w:p>
    <w:p w:rsidR="006240EF" w:rsidRPr="00A74053" w:rsidRDefault="006240EF" w:rsidP="006707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4053">
        <w:rPr>
          <w:rFonts w:ascii="Times New Roman" w:hAnsi="Times New Roman" w:cs="Times New Roman"/>
          <w:b w:val="0"/>
          <w:sz w:val="28"/>
          <w:szCs w:val="28"/>
        </w:rPr>
        <w:t>3. Учет бюджетных обязательств по исполнительным документам,</w:t>
      </w:r>
    </w:p>
    <w:p w:rsidR="006240EF" w:rsidRPr="00A74053" w:rsidRDefault="006240EF" w:rsidP="006707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053">
        <w:rPr>
          <w:rFonts w:ascii="Times New Roman" w:hAnsi="Times New Roman" w:cs="Times New Roman"/>
          <w:b w:val="0"/>
          <w:sz w:val="28"/>
          <w:szCs w:val="28"/>
        </w:rPr>
        <w:t>решениям налоговых органов</w:t>
      </w:r>
    </w:p>
    <w:p w:rsidR="006240EF" w:rsidRPr="00A74053" w:rsidRDefault="006240EF" w:rsidP="006707B5">
      <w:pPr>
        <w:pStyle w:val="ConsPlusNormal"/>
        <w:jc w:val="both"/>
      </w:pPr>
    </w:p>
    <w:p w:rsidR="000F4A5F" w:rsidRPr="0079050B" w:rsidRDefault="006240EF" w:rsidP="006707B5">
      <w:pPr>
        <w:pStyle w:val="ConsPlusNormal"/>
        <w:ind w:firstLine="540"/>
        <w:jc w:val="both"/>
      </w:pPr>
      <w:r w:rsidRPr="0079050B">
        <w:lastRenderedPageBreak/>
        <w:t xml:space="preserve">3.1. </w:t>
      </w:r>
      <w:r w:rsidR="000F4A5F" w:rsidRPr="0079050B">
        <w:t>Сведения о бюджетном обязательстве, возникшем в соответствии с д</w:t>
      </w:r>
      <w:r w:rsidR="000F4A5F" w:rsidRPr="0079050B">
        <w:t>о</w:t>
      </w:r>
      <w:r w:rsidR="000F4A5F" w:rsidRPr="0079050B">
        <w:t>кументами-основаниями, предусмотренными пунктами 18 и 19 графы 2 Пере</w:t>
      </w:r>
      <w:r w:rsidR="000F4A5F" w:rsidRPr="0079050B">
        <w:t>ч</w:t>
      </w:r>
      <w:r w:rsidR="000F4A5F" w:rsidRPr="0079050B">
        <w:t>ня документов-оснований,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 –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</w:t>
      </w:r>
      <w:r w:rsidR="002679B7">
        <w:t xml:space="preserve"> </w:t>
      </w:r>
      <w:r w:rsidR="000F4A5F" w:rsidRPr="0079050B">
        <w:t>посел</w:t>
      </w:r>
      <w:r w:rsidR="000F4A5F" w:rsidRPr="0079050B">
        <w:t>е</w:t>
      </w:r>
      <w:r w:rsidR="000F4A5F" w:rsidRPr="0079050B">
        <w:t>ния по исполнению исполнительного документа, решения налогового органа.</w:t>
      </w:r>
    </w:p>
    <w:p w:rsidR="006240EF" w:rsidRPr="00C819C2" w:rsidRDefault="000F4A5F" w:rsidP="006707B5">
      <w:pPr>
        <w:pStyle w:val="ConsPlusNormal"/>
        <w:ind w:firstLine="540"/>
        <w:jc w:val="both"/>
      </w:pPr>
      <w:r w:rsidRPr="0079050B">
        <w:rPr>
          <w:color w:val="000000" w:themeColor="text1"/>
        </w:rPr>
        <w:t xml:space="preserve">3.2. </w:t>
      </w:r>
      <w:r w:rsidR="006240EF" w:rsidRPr="0079050B">
        <w:t>В случае если ТОУФК ранее</w:t>
      </w:r>
      <w:r w:rsidR="006240EF" w:rsidRPr="00C819C2">
        <w:t xml:space="preserve">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</w:t>
      </w:r>
      <w:r w:rsidR="006240EF" w:rsidRPr="00C819C2">
        <w:t>ы</w:t>
      </w:r>
      <w:r w:rsidR="006240EF" w:rsidRPr="00C819C2">
        <w:t>ми в соответствии с исполнительным документом, решением налогового орг</w:t>
      </w:r>
      <w:r w:rsidR="006240EF" w:rsidRPr="00C819C2">
        <w:t>а</w:t>
      </w:r>
      <w:r w:rsidR="006240EF" w:rsidRPr="00C819C2">
        <w:t>на, формируются Сведения о бюджетном обязательстве, содержащие уточне</w:t>
      </w:r>
      <w:r w:rsidR="006240EF" w:rsidRPr="00C819C2">
        <w:t>н</w:t>
      </w:r>
      <w:r w:rsidR="006240EF" w:rsidRPr="00C819C2">
        <w:t>ную информацию о ранее учтенном бюджетном обязательстве, уменьшенном на сумму, указанную в исполнительном документе, решении налогового орг</w:t>
      </w:r>
      <w:r w:rsidR="006240EF" w:rsidRPr="00C819C2">
        <w:t>а</w:t>
      </w:r>
      <w:r w:rsidR="006240EF" w:rsidRPr="00C819C2">
        <w:t>на.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3.</w:t>
      </w:r>
      <w:r w:rsidR="000F4A5F">
        <w:t>3</w:t>
      </w:r>
      <w:r w:rsidRPr="00C819C2">
        <w:t>. Основанием для внесения изменений в ранее поставленное на учет бюджетное обязательство по исполнительному документу, решению налогов</w:t>
      </w:r>
      <w:r w:rsidRPr="00C819C2">
        <w:t>о</w:t>
      </w:r>
      <w:r w:rsidRPr="00C819C2">
        <w:t>го органа являются Сведения о бюджетном обязательстве, содержащие уто</w:t>
      </w:r>
      <w:r w:rsidRPr="00C819C2">
        <w:t>ч</w:t>
      </w:r>
      <w:r w:rsidRPr="00C819C2">
        <w:t>ненную информацию о кодах бюджетной классификации Российской Федер</w:t>
      </w:r>
      <w:r w:rsidRPr="00C819C2">
        <w:t>а</w:t>
      </w:r>
      <w:r w:rsidRPr="00C819C2">
        <w:t>ции, по которым должен быть исполнен исполнительный документ, решение налогового органа, или информацию о документе, подтверждающем исполн</w:t>
      </w:r>
      <w:r w:rsidRPr="00C819C2">
        <w:t>е</w:t>
      </w:r>
      <w:r w:rsidRPr="00C819C2">
        <w:t>ние исполнительного документа, решения налогового органа, документе об о</w:t>
      </w:r>
      <w:r w:rsidRPr="00C819C2">
        <w:t>т</w:t>
      </w:r>
      <w:r w:rsidRPr="00C819C2">
        <w:t>срочке, о рассрочке или об отложении исполнения судебных актов либо док</w:t>
      </w:r>
      <w:r w:rsidRPr="00C819C2">
        <w:t>у</w:t>
      </w:r>
      <w:r w:rsidRPr="00C819C2">
        <w:t>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</w:t>
      </w:r>
      <w:r w:rsidRPr="00C819C2">
        <w:t>р</w:t>
      </w:r>
      <w:r w:rsidRPr="00C819C2">
        <w:t>ме электронных копий документов на бумажном носителе, созданных посре</w:t>
      </w:r>
      <w:r w:rsidRPr="00C819C2">
        <w:t>д</w:t>
      </w:r>
      <w:r w:rsidRPr="00C819C2">
        <w:t>ством их сканирования, или копий электронных документов, подтвержденных электронной подписью лица, имеющего право действовать от имени получат</w:t>
      </w:r>
      <w:r w:rsidRPr="00C819C2">
        <w:t>е</w:t>
      </w:r>
      <w:r w:rsidRPr="00C819C2">
        <w:t xml:space="preserve">ля средств </w:t>
      </w:r>
      <w:r w:rsidR="00845BAC">
        <w:t>бюджета</w:t>
      </w:r>
      <w:r w:rsidR="004C2CE0">
        <w:t xml:space="preserve"> поселения</w:t>
      </w:r>
      <w:r w:rsidRPr="00C819C2">
        <w:t>.</w:t>
      </w:r>
    </w:p>
    <w:p w:rsidR="006F4CA8" w:rsidRDefault="006F4CA8" w:rsidP="006707B5">
      <w:pPr>
        <w:pStyle w:val="ConsPlusNormal"/>
        <w:ind w:firstLine="567"/>
        <w:jc w:val="both"/>
        <w:rPr>
          <w:color w:val="000000" w:themeColor="text1"/>
        </w:rPr>
      </w:pPr>
      <w:r w:rsidRPr="002679B7">
        <w:rPr>
          <w:color w:val="000000" w:themeColor="text1"/>
        </w:rPr>
        <w:t>3.</w:t>
      </w:r>
      <w:r w:rsidR="000F4A5F" w:rsidRPr="002679B7">
        <w:rPr>
          <w:color w:val="000000" w:themeColor="text1"/>
        </w:rPr>
        <w:t>4</w:t>
      </w:r>
      <w:r w:rsidRPr="002679B7">
        <w:rPr>
          <w:color w:val="000000" w:themeColor="text1"/>
        </w:rPr>
        <w:t>. В случае частичного исполнения получателями средств бюджета  п</w:t>
      </w:r>
      <w:r w:rsidRPr="002679B7">
        <w:rPr>
          <w:color w:val="000000" w:themeColor="text1"/>
        </w:rPr>
        <w:t>о</w:t>
      </w:r>
      <w:r w:rsidRPr="002679B7">
        <w:rPr>
          <w:color w:val="000000" w:themeColor="text1"/>
        </w:rPr>
        <w:t>селения бюджетного обязательства, постановка на учет в текущем финансовом году бюджетного обязательства осуществляется получателями средств бюджета  поселения путем предоставления Сведений о бюджетном обязательстве в сумме неисполненного остатка бюджетного обязательства прошлых лет в соответс</w:t>
      </w:r>
      <w:r w:rsidRPr="002679B7">
        <w:rPr>
          <w:color w:val="000000" w:themeColor="text1"/>
        </w:rPr>
        <w:t>т</w:t>
      </w:r>
      <w:r w:rsidRPr="0079050B">
        <w:rPr>
          <w:color w:val="000000" w:themeColor="text1"/>
        </w:rPr>
        <w:t xml:space="preserve">вии с </w:t>
      </w:r>
      <w:hyperlink w:anchor="P121" w:history="1">
        <w:r w:rsidRPr="0079050B">
          <w:rPr>
            <w:color w:val="000000" w:themeColor="text1"/>
          </w:rPr>
          <w:t>пунктом 3.1</w:t>
        </w:r>
      </w:hyperlink>
      <w:r w:rsidRPr="0079050B">
        <w:rPr>
          <w:color w:val="000000" w:themeColor="text1"/>
        </w:rPr>
        <w:t xml:space="preserve"> Порядка.</w:t>
      </w:r>
    </w:p>
    <w:p w:rsidR="0071064C" w:rsidRPr="0079050B" w:rsidRDefault="0071064C" w:rsidP="006707B5">
      <w:pPr>
        <w:pStyle w:val="ConsPlusNormal"/>
        <w:ind w:firstLine="567"/>
        <w:jc w:val="both"/>
        <w:rPr>
          <w:color w:val="000000" w:themeColor="text1"/>
        </w:rPr>
      </w:pPr>
    </w:p>
    <w:p w:rsidR="006240EF" w:rsidRPr="00A74053" w:rsidRDefault="006240EF" w:rsidP="006707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8" w:name="P118"/>
      <w:bookmarkEnd w:id="8"/>
      <w:r w:rsidRPr="00A74053">
        <w:rPr>
          <w:rFonts w:ascii="Times New Roman" w:hAnsi="Times New Roman" w:cs="Times New Roman"/>
          <w:b w:val="0"/>
          <w:sz w:val="28"/>
          <w:szCs w:val="28"/>
        </w:rPr>
        <w:t>4. Постановка на учет денежных обязательств и внесение в них</w:t>
      </w:r>
      <w:r w:rsidR="002679B7" w:rsidRPr="00A74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3">
        <w:rPr>
          <w:rFonts w:ascii="Times New Roman" w:hAnsi="Times New Roman" w:cs="Times New Roman"/>
          <w:b w:val="0"/>
          <w:sz w:val="28"/>
          <w:szCs w:val="28"/>
        </w:rPr>
        <w:t>изменений</w:t>
      </w:r>
    </w:p>
    <w:p w:rsidR="0071064C" w:rsidRPr="0071064C" w:rsidRDefault="0071064C" w:rsidP="006707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40EF" w:rsidRPr="002679B7" w:rsidRDefault="006240EF" w:rsidP="006707B5">
      <w:pPr>
        <w:pStyle w:val="ConsPlusNormal"/>
        <w:ind w:firstLine="540"/>
        <w:jc w:val="both"/>
      </w:pPr>
      <w:bookmarkStart w:id="9" w:name="P121"/>
      <w:bookmarkEnd w:id="9"/>
      <w:r w:rsidRPr="00C819C2">
        <w:t>4.1. Сведения о денежных обязательствах по принятым бюджетным обяз</w:t>
      </w:r>
      <w:r w:rsidRPr="00C819C2">
        <w:t>а</w:t>
      </w:r>
      <w:r w:rsidRPr="00C819C2">
        <w:t xml:space="preserve">тельствам формируются ТОУФК в срок, установленный для оплаты денежного обязательства в соответствии с Порядком санкционирования, за исключением </w:t>
      </w:r>
      <w:r w:rsidRPr="002679B7">
        <w:t xml:space="preserve">случаев, указанных в </w:t>
      </w:r>
      <w:hyperlink w:anchor="P123" w:history="1">
        <w:r w:rsidRPr="002679B7">
          <w:t>абзацах третьем</w:t>
        </w:r>
      </w:hyperlink>
      <w:r w:rsidRPr="002679B7">
        <w:t xml:space="preserve"> - </w:t>
      </w:r>
      <w:hyperlink w:anchor="P127" w:history="1">
        <w:r w:rsidRPr="002679B7">
          <w:t>седьмом</w:t>
        </w:r>
      </w:hyperlink>
      <w:r w:rsidRPr="002679B7">
        <w:t xml:space="preserve"> настоящего пункта.</w:t>
      </w:r>
    </w:p>
    <w:p w:rsidR="006240EF" w:rsidRPr="00C819C2" w:rsidRDefault="006240EF" w:rsidP="006707B5">
      <w:pPr>
        <w:pStyle w:val="ConsPlusNormal"/>
        <w:ind w:firstLine="540"/>
        <w:jc w:val="both"/>
      </w:pPr>
      <w:bookmarkStart w:id="10" w:name="P122"/>
      <w:bookmarkEnd w:id="10"/>
      <w:r w:rsidRPr="00C819C2">
        <w:lastRenderedPageBreak/>
        <w:t>Сведения о денежных обязательствах формируются получателем средств</w:t>
      </w:r>
      <w:r w:rsidR="006B012A">
        <w:t xml:space="preserve"> бюджета</w:t>
      </w:r>
      <w:r w:rsidR="00B42EA7">
        <w:t xml:space="preserve"> поселения</w:t>
      </w:r>
      <w:r w:rsidRPr="00C819C2">
        <w:t xml:space="preserve"> в течение пяти рабочих дней со дня, следующего за днем возникновения денежного обязательства в случае:</w:t>
      </w:r>
    </w:p>
    <w:p w:rsidR="006240EF" w:rsidRPr="00C819C2" w:rsidRDefault="006240EF" w:rsidP="006707B5">
      <w:pPr>
        <w:pStyle w:val="ConsPlusNormal"/>
        <w:ind w:firstLine="540"/>
        <w:jc w:val="both"/>
      </w:pPr>
      <w:bookmarkStart w:id="11" w:name="P123"/>
      <w:bookmarkEnd w:id="11"/>
      <w:r w:rsidRPr="00C819C2">
        <w:t>исполнения денежного обязательства неоднократно (в том числе с учетом ранее произведенных платежей, требующих подтверждения);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подтверждения поставки товаров, выполнения работ, оказания услуг по р</w:t>
      </w:r>
      <w:r w:rsidRPr="00C819C2">
        <w:t>а</w:t>
      </w:r>
      <w:r w:rsidRPr="00C819C2">
        <w:t>нее произведенным платежам, требующим подтверждения, в том числе по пл</w:t>
      </w:r>
      <w:r w:rsidRPr="00C819C2">
        <w:t>а</w:t>
      </w:r>
      <w:r w:rsidRPr="00C819C2">
        <w:t>тежам, требующим подтверждения, произведенным в размере 100 процентов от суммы бюджетного обязательства;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исполнения денежного обязательства, возникшего на основании документа о приемке из единой информационной системы в сфере закупок, одним расп</w:t>
      </w:r>
      <w:r w:rsidRPr="00C819C2">
        <w:t>о</w:t>
      </w:r>
      <w:r w:rsidRPr="00C819C2">
        <w:t>ряжением, сумма которого равна сумме денежного обязательства, подлежащего постановке на учет;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исполнения денежного обязательства в период, превышающий срок, уст</w:t>
      </w:r>
      <w:r w:rsidRPr="00C819C2">
        <w:t>а</w:t>
      </w:r>
      <w:r w:rsidRPr="00C819C2">
        <w:t>новленный для оплаты денежного обязательства в соответствии с требованиями Порядка санкционирования;</w:t>
      </w:r>
    </w:p>
    <w:p w:rsidR="006240EF" w:rsidRPr="00C819C2" w:rsidRDefault="006240EF" w:rsidP="006707B5">
      <w:pPr>
        <w:pStyle w:val="ConsPlusNormal"/>
        <w:ind w:firstLine="540"/>
        <w:jc w:val="both"/>
      </w:pPr>
      <w:bookmarkStart w:id="12" w:name="P127"/>
      <w:bookmarkEnd w:id="12"/>
      <w:r w:rsidRPr="00C819C2">
        <w:t>исполнения денежного обязательства, возникшего на основании акта све</w:t>
      </w:r>
      <w:r w:rsidRPr="00C819C2">
        <w:t>р</w:t>
      </w:r>
      <w:r w:rsidRPr="00C819C2">
        <w:t>ки взаимных расчетов, решения суда о расторжении муниципального контракта (договора), уведомления об одностороннем отказе от исполнения муниципал</w:t>
      </w:r>
      <w:r w:rsidRPr="00C819C2">
        <w:t>ь</w:t>
      </w:r>
      <w:r w:rsidRPr="00C819C2">
        <w:t>ного контракта по истечении 30 дней со дня его размещения муниципальным заказчиком в реестре контрактов или реестре контрактов, содержащих госуда</w:t>
      </w:r>
      <w:r w:rsidRPr="00C819C2">
        <w:t>р</w:t>
      </w:r>
      <w:r w:rsidRPr="00C819C2">
        <w:t xml:space="preserve">ственную тайну, в рамках полностью оплаченного в отчетном финансовом году бюджетного обязательства, возникшего в соответствии </w:t>
      </w:r>
      <w:r w:rsidRPr="002679B7">
        <w:t xml:space="preserve">с </w:t>
      </w:r>
      <w:hyperlink w:anchor="P428" w:history="1">
        <w:r w:rsidRPr="002679B7">
          <w:t>пунктами 1</w:t>
        </w:r>
      </w:hyperlink>
      <w:r w:rsidRPr="002679B7">
        <w:t xml:space="preserve"> и </w:t>
      </w:r>
      <w:hyperlink w:anchor="P441" w:history="1">
        <w:r w:rsidRPr="002679B7">
          <w:t>2</w:t>
        </w:r>
      </w:hyperlink>
      <w:r w:rsidRPr="00C819C2">
        <w:t xml:space="preserve"> Пере</w:t>
      </w:r>
      <w:r w:rsidRPr="00C819C2">
        <w:t>ч</w:t>
      </w:r>
      <w:r w:rsidRPr="00C819C2">
        <w:t>ня.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4.2. В случае если в рамках принятых бюджетных обязательств ранее п</w:t>
      </w:r>
      <w:r w:rsidRPr="00C819C2">
        <w:t>о</w:t>
      </w:r>
      <w:r w:rsidRPr="00C819C2">
        <w:t>ставлены на учет денежные обязательства по платежам, требующим подтве</w:t>
      </w:r>
      <w:r w:rsidRPr="00C819C2">
        <w:t>р</w:t>
      </w:r>
      <w:r w:rsidRPr="00C819C2">
        <w:t>ждения (с признаком платежа, требующего подтверждения - "Да"), поставка т</w:t>
      </w:r>
      <w:r w:rsidRPr="00C819C2">
        <w:t>о</w:t>
      </w:r>
      <w:r w:rsidRPr="00C819C2">
        <w:t>варов, выполнение работ, оказание услуг по которым не подтверждена, пост</w:t>
      </w:r>
      <w:r w:rsidRPr="00C819C2">
        <w:t>а</w:t>
      </w:r>
      <w:r w:rsidRPr="00C819C2">
        <w:t>новка на учет денежных обязательств на перечисление последующих платежей по таким бюджетным обязательствам не осуществляется, если иной порядок расчетов по такому денежному обязательству не предусмотрен законодательс</w:t>
      </w:r>
      <w:r w:rsidRPr="00C819C2">
        <w:t>т</w:t>
      </w:r>
      <w:r w:rsidRPr="00C819C2">
        <w:t>вом Российской Федерации.</w:t>
      </w:r>
    </w:p>
    <w:p w:rsidR="006240EF" w:rsidRPr="002679B7" w:rsidRDefault="006240EF" w:rsidP="006707B5">
      <w:pPr>
        <w:pStyle w:val="ConsPlusNormal"/>
        <w:ind w:firstLine="540"/>
        <w:jc w:val="both"/>
      </w:pPr>
      <w:r w:rsidRPr="00C819C2">
        <w:t xml:space="preserve">4.3. ТОУФК не позднее следующего рабочего дня со дня представления </w:t>
      </w:r>
      <w:r w:rsidRPr="002679B7">
        <w:t xml:space="preserve">получателем средств бюджета </w:t>
      </w:r>
      <w:r w:rsidR="00106BE9" w:rsidRPr="002679B7">
        <w:t>поселения</w:t>
      </w:r>
      <w:r w:rsidRPr="002679B7">
        <w:t xml:space="preserve"> Сведений о денежном обязательстве осуществляет их проверку на соответствие информации, указанной в Сведен</w:t>
      </w:r>
      <w:r w:rsidRPr="002679B7">
        <w:t>и</w:t>
      </w:r>
      <w:r w:rsidRPr="002679B7">
        <w:t>ях о денежном обязательстве:</w:t>
      </w:r>
    </w:p>
    <w:p w:rsidR="006240EF" w:rsidRPr="002679B7" w:rsidRDefault="006240EF" w:rsidP="006707B5">
      <w:pPr>
        <w:pStyle w:val="ConsPlusNormal"/>
        <w:ind w:firstLine="540"/>
        <w:jc w:val="both"/>
      </w:pPr>
      <w:r w:rsidRPr="002679B7">
        <w:t>информации по соответствующему бюджетному обязательству, учтенному на соответствующем лицевом счете получателя средств бюджета</w:t>
      </w:r>
      <w:r w:rsidR="002679B7">
        <w:t xml:space="preserve"> </w:t>
      </w:r>
      <w:r w:rsidR="00106BE9" w:rsidRPr="002679B7">
        <w:t>поселения</w:t>
      </w:r>
      <w:r w:rsidRPr="002679B7">
        <w:t>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2679B7">
        <w:t xml:space="preserve">информации, подлежащей включению в </w:t>
      </w:r>
      <w:hyperlink w:anchor="P333" w:history="1">
        <w:r w:rsidRPr="002679B7">
          <w:t>Сведения</w:t>
        </w:r>
      </w:hyperlink>
      <w:r w:rsidRPr="002679B7">
        <w:t xml:space="preserve"> о денежном обязател</w:t>
      </w:r>
      <w:r w:rsidRPr="002679B7">
        <w:t>ь</w:t>
      </w:r>
      <w:r w:rsidRPr="00C819C2">
        <w:t>стве в соответствии с приложением N 2 к Порядку, а также отсутствие в пре</w:t>
      </w:r>
      <w:r w:rsidRPr="00C819C2">
        <w:t>д</w:t>
      </w:r>
      <w:r w:rsidRPr="00C819C2">
        <w:t>ставленных Сведениях о денежном обязательстве на бумажном носителе и</w:t>
      </w:r>
      <w:r w:rsidRPr="00C819C2">
        <w:t>с</w:t>
      </w:r>
      <w:r w:rsidRPr="00C819C2">
        <w:t>правлений, не соответствующих требованиям, установленным Порядком, или не заверенных в соответствии с Порядком;</w:t>
      </w:r>
    </w:p>
    <w:p w:rsidR="006240EF" w:rsidRPr="002679B7" w:rsidRDefault="006240EF" w:rsidP="006707B5">
      <w:pPr>
        <w:pStyle w:val="ConsPlusNormal"/>
        <w:ind w:firstLine="540"/>
        <w:jc w:val="both"/>
      </w:pPr>
      <w:r w:rsidRPr="00C819C2">
        <w:t>информации по соответствующему документу-основанию, документу, по</w:t>
      </w:r>
      <w:r w:rsidRPr="00C819C2">
        <w:t>д</w:t>
      </w:r>
      <w:r w:rsidRPr="00C819C2">
        <w:t>тверждающему возникновение денежного обязательства, подлежащим пре</w:t>
      </w:r>
      <w:r w:rsidRPr="00C819C2">
        <w:t>д</w:t>
      </w:r>
      <w:r w:rsidRPr="002679B7">
        <w:lastRenderedPageBreak/>
        <w:t>ставлению получателями средств</w:t>
      </w:r>
      <w:r w:rsidR="002679B7" w:rsidRPr="002679B7">
        <w:t xml:space="preserve"> </w:t>
      </w:r>
      <w:r w:rsidRPr="002679B7">
        <w:t xml:space="preserve">бюджета </w:t>
      </w:r>
      <w:r w:rsidR="00106BE9" w:rsidRPr="002679B7">
        <w:t>поселения</w:t>
      </w:r>
      <w:r w:rsidRPr="002679B7">
        <w:t xml:space="preserve"> в ТОУФК для постановки на учет денежных обязательств в соответствии с Порядком.</w:t>
      </w:r>
    </w:p>
    <w:p w:rsidR="006240EF" w:rsidRPr="002679B7" w:rsidRDefault="006240EF" w:rsidP="006707B5">
      <w:pPr>
        <w:pStyle w:val="ConsPlusNormal"/>
        <w:ind w:firstLine="540"/>
        <w:jc w:val="both"/>
      </w:pPr>
      <w:r w:rsidRPr="002679B7">
        <w:t xml:space="preserve">4.4. В случае положительного результата проверки Сведений о денежном обязательстве ТОУФК присваивает учетный номер денежному обязательству (вносит в него изменения) и в срок, установленный </w:t>
      </w:r>
      <w:hyperlink w:anchor="P122" w:history="1">
        <w:r w:rsidRPr="002679B7">
          <w:t>абзацем вторым пункта 4.1</w:t>
        </w:r>
      </w:hyperlink>
      <w:r w:rsidRPr="002679B7">
        <w:t xml:space="preserve"> Порядка, направляет получателю средств бюджета </w:t>
      </w:r>
      <w:r w:rsidR="00106BE9" w:rsidRPr="002679B7">
        <w:t>поселения</w:t>
      </w:r>
      <w:r w:rsidRPr="002679B7">
        <w:t xml:space="preserve"> Извещение о п</w:t>
      </w:r>
      <w:r w:rsidRPr="002679B7">
        <w:t>о</w:t>
      </w:r>
      <w:r w:rsidRPr="002679B7">
        <w:t xml:space="preserve">становке на учет (изменении) денежного обязательства в ТОУФК, </w:t>
      </w:r>
      <w:hyperlink w:anchor="P716" w:history="1">
        <w:r w:rsidRPr="002679B7">
          <w:t>реквизиты</w:t>
        </w:r>
      </w:hyperlink>
      <w:r w:rsidRPr="002679B7">
        <w:t xml:space="preserve"> которого установлены приложением </w:t>
      </w:r>
      <w:r w:rsidR="0031403D" w:rsidRPr="002679B7">
        <w:rPr>
          <w:lang w:val="en-US"/>
        </w:rPr>
        <w:t>N</w:t>
      </w:r>
      <w:r w:rsidR="00873E18" w:rsidRPr="002679B7">
        <w:t xml:space="preserve">13 к Порядку Минфина России </w:t>
      </w:r>
      <w:r w:rsidRPr="002679B7">
        <w:t>(далее - Извещение о денежном обязательстве).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2679B7">
        <w:t xml:space="preserve">Извещение о денежном обязательстве направляется получателю средств бюджета </w:t>
      </w:r>
      <w:r w:rsidR="00106BE9" w:rsidRPr="002679B7">
        <w:t>поселения</w:t>
      </w:r>
      <w:r w:rsidRPr="002679B7">
        <w:t>: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в форме электронного документа, подписанного электронной подписью уполномоченного лица ТОУФК, - в отношении Сведений о денежном обяз</w:t>
      </w:r>
      <w:r w:rsidRPr="00C819C2">
        <w:t>а</w:t>
      </w:r>
      <w:r w:rsidRPr="00C819C2">
        <w:t>тельстве, представленных в форме электронного документа;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на бумажном носителе, подписанного уполномоченным лицом ТОУФК, - в отношении Сведений о денежном обязательстве, представленных на бумажном носителе.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Извещение о денежном обязательстве, сформированное на бумажном н</w:t>
      </w:r>
      <w:r w:rsidRPr="00C819C2">
        <w:t>о</w:t>
      </w:r>
      <w:r w:rsidRPr="00C819C2">
        <w:t>сителе, подписывается лицом, имеющим право действовать от имени ТОУФК.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Учетный номер денежного обязательства является уникальным и не по</w:t>
      </w:r>
      <w:r w:rsidRPr="00C819C2">
        <w:t>д</w:t>
      </w:r>
      <w:r w:rsidRPr="00C819C2">
        <w:t>лежит изменению, в том числе при изменении отдельных реквизитов денежн</w:t>
      </w:r>
      <w:r w:rsidRPr="00C819C2">
        <w:t>о</w:t>
      </w:r>
      <w:r w:rsidRPr="00C819C2">
        <w:t>го обязательства.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Учетный номер денежного обязательства имеет следующую структуру, с</w:t>
      </w:r>
      <w:r w:rsidRPr="00C819C2">
        <w:t>о</w:t>
      </w:r>
      <w:r w:rsidRPr="00C819C2">
        <w:t>стоящую из двадцати пяти разрядов: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с 1 по 19 разряд - учетный номер соответствующего бюджетного обяз</w:t>
      </w:r>
      <w:r w:rsidRPr="00C819C2">
        <w:t>а</w:t>
      </w:r>
      <w:r w:rsidRPr="00C819C2">
        <w:t>тельства;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с 20 по 25 разряд - порядковый номер денежного обязательства.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 xml:space="preserve">4.5. В случае отрицательного результата проверки Сведений о денежном </w:t>
      </w:r>
      <w:r w:rsidRPr="002679B7">
        <w:t xml:space="preserve">обязательстве ТОУФК в срок, установленный в </w:t>
      </w:r>
      <w:hyperlink w:anchor="P122" w:history="1">
        <w:r w:rsidRPr="002679B7">
          <w:t>абзаце втором пункта 4.1</w:t>
        </w:r>
      </w:hyperlink>
      <w:r w:rsidRPr="002679B7">
        <w:t xml:space="preserve"> П</w:t>
      </w:r>
      <w:r w:rsidRPr="002679B7">
        <w:t>о</w:t>
      </w:r>
      <w:r w:rsidRPr="00C819C2">
        <w:t>рядка:</w:t>
      </w:r>
    </w:p>
    <w:p w:rsidR="006240EF" w:rsidRPr="002679B7" w:rsidRDefault="006240EF" w:rsidP="006707B5">
      <w:pPr>
        <w:pStyle w:val="ConsPlusNormal"/>
        <w:ind w:firstLine="540"/>
        <w:jc w:val="both"/>
      </w:pPr>
      <w:r w:rsidRPr="002679B7">
        <w:t>в отношении Сведений о денежных обязательствах, сформированных Т</w:t>
      </w:r>
      <w:r w:rsidRPr="002679B7">
        <w:t>О</w:t>
      </w:r>
      <w:r w:rsidRPr="002679B7">
        <w:t>УФК, направляет получателю средств</w:t>
      </w:r>
      <w:r w:rsidR="00084E6C" w:rsidRPr="002679B7">
        <w:t xml:space="preserve"> бюджета</w:t>
      </w:r>
      <w:r w:rsidR="002666D1" w:rsidRPr="002679B7">
        <w:t xml:space="preserve"> поселения</w:t>
      </w:r>
      <w:r w:rsidRPr="002679B7">
        <w:t xml:space="preserve"> уведомление в эле</w:t>
      </w:r>
      <w:r w:rsidRPr="002679B7">
        <w:t>к</w:t>
      </w:r>
      <w:r w:rsidRPr="002679B7">
        <w:t>тронной форме, содержащее информацию, позволяющую идентифицировать Сведение о денежном обязательстве, не принятое к исполнению, а также с</w:t>
      </w:r>
      <w:r w:rsidRPr="002679B7">
        <w:t>о</w:t>
      </w:r>
      <w:r w:rsidRPr="002679B7">
        <w:t>держащее дату и причину отказа;</w:t>
      </w:r>
    </w:p>
    <w:p w:rsidR="006240EF" w:rsidRPr="002679B7" w:rsidRDefault="006240EF" w:rsidP="006707B5">
      <w:pPr>
        <w:pStyle w:val="ConsPlusNormal"/>
        <w:ind w:firstLine="540"/>
        <w:jc w:val="both"/>
      </w:pPr>
      <w:r w:rsidRPr="002679B7">
        <w:t>в отношении Сведений о денежных обязательствах, сформированных п</w:t>
      </w:r>
      <w:r w:rsidRPr="002679B7">
        <w:t>о</w:t>
      </w:r>
      <w:r w:rsidRPr="002679B7">
        <w:t>лучателем средств</w:t>
      </w:r>
      <w:r w:rsidR="00084E6C" w:rsidRPr="002679B7">
        <w:t xml:space="preserve"> бюджета</w:t>
      </w:r>
      <w:r w:rsidR="002666D1" w:rsidRPr="002679B7">
        <w:t xml:space="preserve"> поселения</w:t>
      </w:r>
      <w:r w:rsidRPr="002679B7">
        <w:t xml:space="preserve">, возвращает получателю средств </w:t>
      </w:r>
      <w:r w:rsidR="00084E6C" w:rsidRPr="002679B7">
        <w:t>бюдж</w:t>
      </w:r>
      <w:r w:rsidR="00084E6C" w:rsidRPr="002679B7">
        <w:t>е</w:t>
      </w:r>
      <w:r w:rsidR="00084E6C" w:rsidRPr="002679B7">
        <w:t>та</w:t>
      </w:r>
      <w:r w:rsidR="002666D1" w:rsidRPr="002679B7">
        <w:t xml:space="preserve"> поселения</w:t>
      </w:r>
      <w:r w:rsidRPr="002679B7">
        <w:t xml:space="preserve"> копию представленных на бумажном носителе Сведений о дене</w:t>
      </w:r>
      <w:r w:rsidRPr="002679B7">
        <w:t>ж</w:t>
      </w:r>
      <w:r w:rsidRPr="002679B7">
        <w:t>ном обязательстве с проставлением даты отказа, должности сотрудника Т</w:t>
      </w:r>
      <w:r w:rsidRPr="002679B7">
        <w:t>О</w:t>
      </w:r>
      <w:r w:rsidRPr="002679B7">
        <w:t>УФК, его подписи, расшифровки подписи с указанием инициалов и фамилии, причины отказа;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2679B7">
        <w:t>направляет получателю средств</w:t>
      </w:r>
      <w:r w:rsidR="00084E6C" w:rsidRPr="002679B7">
        <w:t xml:space="preserve"> бюджета</w:t>
      </w:r>
      <w:r w:rsidR="002666D1" w:rsidRPr="002679B7">
        <w:t xml:space="preserve"> поселения</w:t>
      </w:r>
      <w:r w:rsidRPr="002679B7">
        <w:t xml:space="preserve"> уведомление в эле</w:t>
      </w:r>
      <w:r w:rsidRPr="002679B7">
        <w:t>к</w:t>
      </w:r>
      <w:r w:rsidRPr="002679B7">
        <w:t>тронном виде, если Сведения о денежном обязательстве представлялись в фо</w:t>
      </w:r>
      <w:r w:rsidRPr="002679B7">
        <w:t>р</w:t>
      </w:r>
      <w:r w:rsidRPr="00C819C2">
        <w:t>ме электронного документа.</w:t>
      </w:r>
    </w:p>
    <w:p w:rsidR="006240EF" w:rsidRPr="00A710F5" w:rsidRDefault="006240EF" w:rsidP="006707B5">
      <w:pPr>
        <w:pStyle w:val="ConsPlusNormal"/>
        <w:ind w:firstLine="540"/>
        <w:jc w:val="both"/>
      </w:pPr>
      <w:r w:rsidRPr="00C819C2">
        <w:lastRenderedPageBreak/>
        <w:t>4.6. Неисполненная часть денежного обязательства, в том числе денежного обязательства, поставка товаров, выполнение работ, оказание услуг по котор</w:t>
      </w:r>
      <w:r w:rsidRPr="00C819C2">
        <w:t>о</w:t>
      </w:r>
      <w:r w:rsidRPr="00A710F5">
        <w:t>му не подтверждены, принятого на учет в отчетном финансовом году в соотве</w:t>
      </w:r>
      <w:r w:rsidRPr="00A710F5">
        <w:t>т</w:t>
      </w:r>
      <w:r w:rsidRPr="00A710F5">
        <w:t xml:space="preserve">ствии с бюджетным обязательством, указанным в </w:t>
      </w:r>
      <w:hyperlink w:anchor="P104" w:history="1">
        <w:r w:rsidRPr="00A710F5">
          <w:t>пункте 2.9</w:t>
        </w:r>
      </w:hyperlink>
      <w:r w:rsidRPr="00A710F5">
        <w:t xml:space="preserve"> Порядка, подл</w:t>
      </w:r>
      <w:r w:rsidRPr="00A710F5">
        <w:t>е</w:t>
      </w:r>
      <w:r w:rsidRPr="00A710F5">
        <w:t xml:space="preserve">жит учету в текущем финансовом году на основании Сведений о денежном обязательстве, сформированных </w:t>
      </w:r>
      <w:r w:rsidR="006715D2" w:rsidRPr="00A710F5">
        <w:t>получателем средств бюджета поселения</w:t>
      </w:r>
      <w:r w:rsidRPr="00A710F5">
        <w:t>.</w:t>
      </w:r>
    </w:p>
    <w:p w:rsidR="006240EF" w:rsidRPr="00A710F5" w:rsidRDefault="006240EF" w:rsidP="006707B5">
      <w:pPr>
        <w:pStyle w:val="ConsPlusNormal"/>
        <w:ind w:firstLine="540"/>
        <w:jc w:val="both"/>
      </w:pPr>
      <w:r w:rsidRPr="00A710F5">
        <w:t>4.</w:t>
      </w:r>
      <w:r w:rsidR="006715D2" w:rsidRPr="00A710F5">
        <w:t>7</w:t>
      </w:r>
      <w:r w:rsidRPr="00A710F5">
        <w:t>. В случае частичного исполнения получателями средств</w:t>
      </w:r>
      <w:r w:rsidR="00A710F5" w:rsidRPr="00A710F5">
        <w:t xml:space="preserve"> </w:t>
      </w:r>
      <w:r w:rsidRPr="00A710F5">
        <w:t>бюджета</w:t>
      </w:r>
      <w:r w:rsidR="002666D1" w:rsidRPr="00A710F5">
        <w:t xml:space="preserve"> пос</w:t>
      </w:r>
      <w:r w:rsidR="002666D1" w:rsidRPr="00A710F5">
        <w:t>е</w:t>
      </w:r>
      <w:r w:rsidR="002666D1" w:rsidRPr="00A710F5">
        <w:t>ления</w:t>
      </w:r>
      <w:r w:rsidRPr="00A710F5">
        <w:t xml:space="preserve"> денежного обязательства, постановка на учет в текущем финансовом г</w:t>
      </w:r>
      <w:r w:rsidRPr="00A710F5">
        <w:t>о</w:t>
      </w:r>
      <w:r w:rsidRPr="00A710F5">
        <w:t>ду денежного обязательства осуществляется получателями средств</w:t>
      </w:r>
      <w:r w:rsidR="00A710F5" w:rsidRPr="00A710F5">
        <w:t xml:space="preserve"> б</w:t>
      </w:r>
      <w:r w:rsidRPr="00A710F5">
        <w:t xml:space="preserve">юджета </w:t>
      </w:r>
      <w:r w:rsidR="002666D1" w:rsidRPr="00A710F5">
        <w:t>поселения</w:t>
      </w:r>
      <w:r w:rsidRPr="00A710F5">
        <w:t xml:space="preserve"> путем предоставления Сведений о денежном обязательстве в сумме неисполненного остатка платежа </w:t>
      </w:r>
      <w:r w:rsidR="006F4CA8" w:rsidRPr="00A710F5">
        <w:t xml:space="preserve">прошлых лет </w:t>
      </w:r>
      <w:r w:rsidRPr="00A710F5">
        <w:t xml:space="preserve">в соответствии с </w:t>
      </w:r>
      <w:hyperlink w:anchor="P121" w:history="1">
        <w:r w:rsidRPr="00A710F5">
          <w:t>пунктом 4.1</w:t>
        </w:r>
      </w:hyperlink>
      <w:r w:rsidRPr="00A710F5">
        <w:t xml:space="preserve"> Порядка.</w:t>
      </w:r>
    </w:p>
    <w:p w:rsidR="006240EF" w:rsidRPr="00A710F5" w:rsidRDefault="006240EF" w:rsidP="006707B5">
      <w:pPr>
        <w:pStyle w:val="ConsPlusNormal"/>
        <w:jc w:val="both"/>
      </w:pPr>
    </w:p>
    <w:p w:rsidR="006240EF" w:rsidRPr="00A74053" w:rsidRDefault="006240EF" w:rsidP="006707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4053">
        <w:rPr>
          <w:rFonts w:ascii="Times New Roman" w:hAnsi="Times New Roman" w:cs="Times New Roman"/>
          <w:b w:val="0"/>
          <w:sz w:val="28"/>
          <w:szCs w:val="28"/>
        </w:rPr>
        <w:t>5. Представление информации о бюджетных и денежных</w:t>
      </w:r>
    </w:p>
    <w:p w:rsidR="006240EF" w:rsidRPr="00A74053" w:rsidRDefault="006240EF" w:rsidP="006707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053">
        <w:rPr>
          <w:rFonts w:ascii="Times New Roman" w:hAnsi="Times New Roman" w:cs="Times New Roman"/>
          <w:b w:val="0"/>
          <w:sz w:val="28"/>
          <w:szCs w:val="28"/>
        </w:rPr>
        <w:t>обязательствах, учтенных в органах Федерального казначейства</w:t>
      </w:r>
    </w:p>
    <w:p w:rsidR="006240EF" w:rsidRPr="00A710F5" w:rsidRDefault="006240EF" w:rsidP="006707B5">
      <w:pPr>
        <w:pStyle w:val="ConsPlusNormal"/>
        <w:jc w:val="both"/>
      </w:pPr>
    </w:p>
    <w:p w:rsidR="006240EF" w:rsidRPr="00A710F5" w:rsidRDefault="006240EF" w:rsidP="006707B5">
      <w:pPr>
        <w:pStyle w:val="ConsPlusNormal"/>
        <w:ind w:firstLine="540"/>
        <w:jc w:val="both"/>
      </w:pPr>
      <w:r w:rsidRPr="00A710F5">
        <w:t>5.1. Информация о бюджетных и денежных обязательствах предоставляе</w:t>
      </w:r>
      <w:r w:rsidRPr="00A710F5">
        <w:t>т</w:t>
      </w:r>
      <w:r w:rsidRPr="00A710F5">
        <w:t xml:space="preserve">ся ТОУФК в виде документов, определенных </w:t>
      </w:r>
      <w:hyperlink w:anchor="P160" w:history="1">
        <w:r w:rsidRPr="00A710F5">
          <w:t>пунктом 5.4</w:t>
        </w:r>
      </w:hyperlink>
      <w:r w:rsidRPr="00A710F5">
        <w:t xml:space="preserve"> Порядка, по запросам</w:t>
      </w:r>
      <w:r w:rsidR="00A710F5" w:rsidRPr="00A710F5">
        <w:t xml:space="preserve"> </w:t>
      </w:r>
      <w:r w:rsidR="003F1B45">
        <w:t>Администрации сельсовета</w:t>
      </w:r>
      <w:r w:rsidRPr="00A710F5">
        <w:t>,</w:t>
      </w:r>
      <w:r w:rsidR="00A710F5" w:rsidRPr="00A710F5">
        <w:t xml:space="preserve"> </w:t>
      </w:r>
      <w:r w:rsidRPr="00A710F5">
        <w:t>главных распорядителей средств бюджета</w:t>
      </w:r>
      <w:r w:rsidR="00A710F5" w:rsidRPr="00A710F5">
        <w:t xml:space="preserve"> </w:t>
      </w:r>
      <w:r w:rsidR="001B1298" w:rsidRPr="00A710F5">
        <w:t>посел</w:t>
      </w:r>
      <w:r w:rsidR="001B1298" w:rsidRPr="00A710F5">
        <w:t>е</w:t>
      </w:r>
      <w:r w:rsidR="001B1298" w:rsidRPr="00A710F5">
        <w:t>ния</w:t>
      </w:r>
      <w:r w:rsidRPr="00A710F5">
        <w:t xml:space="preserve">, получателей средств бюджета </w:t>
      </w:r>
      <w:r w:rsidR="001B1298" w:rsidRPr="00A710F5">
        <w:t>поселения</w:t>
      </w:r>
      <w:r w:rsidRPr="00A710F5">
        <w:t xml:space="preserve">, с учетом положений </w:t>
      </w:r>
      <w:hyperlink w:anchor="P154" w:history="1">
        <w:r w:rsidRPr="00A710F5">
          <w:t>пунктов 5.2</w:t>
        </w:r>
      </w:hyperlink>
      <w:r w:rsidRPr="00A710F5">
        <w:t xml:space="preserve"> и </w:t>
      </w:r>
      <w:hyperlink w:anchor="P159" w:history="1">
        <w:r w:rsidRPr="00A710F5">
          <w:t>5.3</w:t>
        </w:r>
      </w:hyperlink>
      <w:r w:rsidRPr="00A710F5">
        <w:t xml:space="preserve"> Порядка.</w:t>
      </w:r>
    </w:p>
    <w:p w:rsidR="006240EF" w:rsidRPr="00A710F5" w:rsidRDefault="006240EF" w:rsidP="006707B5">
      <w:pPr>
        <w:pStyle w:val="ConsPlusNormal"/>
        <w:ind w:firstLine="540"/>
        <w:jc w:val="both"/>
      </w:pPr>
      <w:bookmarkStart w:id="13" w:name="P154"/>
      <w:bookmarkEnd w:id="13"/>
      <w:r w:rsidRPr="00A710F5">
        <w:t>5.2. Информация о бюджетных и денежных обязательствах представляется:</w:t>
      </w:r>
    </w:p>
    <w:p w:rsidR="006240EF" w:rsidRPr="00A710F5" w:rsidRDefault="003F1B45" w:rsidP="006707B5">
      <w:pPr>
        <w:pStyle w:val="ConsPlusNormal"/>
        <w:ind w:firstLine="540"/>
        <w:jc w:val="both"/>
      </w:pPr>
      <w:r>
        <w:t>Администрации сельсовета</w:t>
      </w:r>
      <w:r w:rsidRPr="00A710F5">
        <w:t xml:space="preserve"> </w:t>
      </w:r>
      <w:r w:rsidR="006240EF" w:rsidRPr="00A710F5">
        <w:t>- по всем бюджетным и денежным обязател</w:t>
      </w:r>
      <w:r w:rsidR="006240EF" w:rsidRPr="00A710F5">
        <w:t>ь</w:t>
      </w:r>
      <w:r w:rsidR="006240EF" w:rsidRPr="00A710F5">
        <w:t>ствам;</w:t>
      </w:r>
    </w:p>
    <w:p w:rsidR="006240EF" w:rsidRPr="00A710F5" w:rsidRDefault="006240EF" w:rsidP="006707B5">
      <w:pPr>
        <w:pStyle w:val="ConsPlusNormal"/>
        <w:ind w:firstLine="540"/>
        <w:jc w:val="both"/>
      </w:pPr>
      <w:r w:rsidRPr="00A710F5">
        <w:t xml:space="preserve">главным распорядителям средств </w:t>
      </w:r>
      <w:r w:rsidR="00E47B75" w:rsidRPr="00A710F5">
        <w:t>б</w:t>
      </w:r>
      <w:r w:rsidRPr="00A710F5">
        <w:t xml:space="preserve">юджета </w:t>
      </w:r>
      <w:r w:rsidR="001B1298" w:rsidRPr="00A710F5">
        <w:t>поселения</w:t>
      </w:r>
      <w:r w:rsidRPr="00A710F5">
        <w:t xml:space="preserve"> - в части бюджетных и денежных обязательств подведомственных им получателей средств </w:t>
      </w:r>
      <w:r w:rsidR="00084E6C" w:rsidRPr="00A710F5">
        <w:t>бюджета</w:t>
      </w:r>
      <w:r w:rsidR="001B1298" w:rsidRPr="00A710F5">
        <w:t xml:space="preserve"> поселения</w:t>
      </w:r>
      <w:r w:rsidRPr="00A710F5">
        <w:t>;</w:t>
      </w:r>
    </w:p>
    <w:p w:rsidR="006240EF" w:rsidRPr="00A710F5" w:rsidRDefault="006240EF" w:rsidP="006707B5">
      <w:pPr>
        <w:pStyle w:val="ConsPlusNormal"/>
        <w:ind w:firstLine="540"/>
        <w:jc w:val="both"/>
      </w:pPr>
      <w:r w:rsidRPr="00A710F5">
        <w:t xml:space="preserve">получателям средств бюджета </w:t>
      </w:r>
      <w:r w:rsidR="00EC078C" w:rsidRPr="00A710F5">
        <w:t>поселения</w:t>
      </w:r>
      <w:r w:rsidRPr="00A710F5">
        <w:t xml:space="preserve"> - в части бюджетных и денежных обязательств соответствующего получателя средств бюджета </w:t>
      </w:r>
      <w:r w:rsidR="00EC078C" w:rsidRPr="00A710F5">
        <w:t>поселения.</w:t>
      </w:r>
    </w:p>
    <w:p w:rsidR="006240EF" w:rsidRPr="00A710F5" w:rsidRDefault="006240EF" w:rsidP="006707B5">
      <w:pPr>
        <w:pStyle w:val="ConsPlusNormal"/>
        <w:ind w:firstLine="540"/>
        <w:jc w:val="both"/>
      </w:pPr>
      <w:bookmarkStart w:id="14" w:name="P159"/>
      <w:bookmarkEnd w:id="14"/>
      <w:r w:rsidRPr="00A710F5">
        <w:t>5.3. Информация о бюджетных и денежных обязательствах, содержащих сведения, составляющие государственную тайну, предоставляется с соблюд</w:t>
      </w:r>
      <w:r w:rsidRPr="00A710F5">
        <w:t>е</w:t>
      </w:r>
      <w:r w:rsidRPr="00A710F5">
        <w:t>нием требований законодательства Российской Федерации о защите государс</w:t>
      </w:r>
      <w:r w:rsidRPr="00A710F5">
        <w:t>т</w:t>
      </w:r>
      <w:r w:rsidRPr="00A710F5">
        <w:t>венной тайны на бумажном носителе.</w:t>
      </w:r>
    </w:p>
    <w:p w:rsidR="006240EF" w:rsidRPr="00A710F5" w:rsidRDefault="006240EF" w:rsidP="006707B5">
      <w:pPr>
        <w:pStyle w:val="ConsPlusNormal"/>
        <w:ind w:firstLine="540"/>
        <w:jc w:val="both"/>
      </w:pPr>
      <w:bookmarkStart w:id="15" w:name="P160"/>
      <w:bookmarkEnd w:id="15"/>
      <w:r w:rsidRPr="00A710F5">
        <w:t>5.4. Информация о бюджетных и денежных обязательствах предоставляе</w:t>
      </w:r>
      <w:r w:rsidRPr="00A710F5">
        <w:t>т</w:t>
      </w:r>
      <w:r w:rsidRPr="00A710F5">
        <w:t>ся в соответствии со следующими положениями:</w:t>
      </w:r>
    </w:p>
    <w:p w:rsidR="006240EF" w:rsidRPr="00A710F5" w:rsidRDefault="006240EF" w:rsidP="006707B5">
      <w:pPr>
        <w:pStyle w:val="ConsPlusNormal"/>
        <w:ind w:firstLine="540"/>
        <w:jc w:val="both"/>
      </w:pPr>
      <w:r w:rsidRPr="00A710F5">
        <w:t xml:space="preserve">1) по запросу </w:t>
      </w:r>
      <w:r w:rsidR="00952CA9">
        <w:t>Администрации сельсовета</w:t>
      </w:r>
      <w:r w:rsidR="00952CA9" w:rsidRPr="00A710F5">
        <w:t xml:space="preserve"> </w:t>
      </w:r>
      <w:r w:rsidRPr="00A710F5">
        <w:t>ТОУФК представляет с указа</w:t>
      </w:r>
      <w:r w:rsidRPr="00A710F5">
        <w:t>н</w:t>
      </w:r>
      <w:r w:rsidRPr="00A710F5">
        <w:t>ными в запросе детализацией и группировкой показателей:</w:t>
      </w:r>
    </w:p>
    <w:p w:rsidR="006240EF" w:rsidRPr="00A710F5" w:rsidRDefault="006240EF" w:rsidP="006707B5">
      <w:pPr>
        <w:pStyle w:val="ConsPlusNormal"/>
        <w:ind w:firstLine="540"/>
        <w:jc w:val="both"/>
      </w:pPr>
      <w:r w:rsidRPr="00A710F5">
        <w:t xml:space="preserve">информацию о принятых на учет бюджетных и денежных обязательствах, </w:t>
      </w:r>
      <w:hyperlink r:id="rId9" w:history="1">
        <w:r w:rsidRPr="00A710F5">
          <w:t>реквизиты</w:t>
        </w:r>
      </w:hyperlink>
      <w:r w:rsidRPr="00A710F5">
        <w:t xml:space="preserve"> которой установлены приложением N 6 к Приказу N 258н (далее - Информация о принятых на учет обязательствах), сформированную по состо</w:t>
      </w:r>
      <w:r w:rsidRPr="00A710F5">
        <w:t>я</w:t>
      </w:r>
      <w:r w:rsidRPr="00A710F5">
        <w:t>нию на соответствующую дату;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A710F5">
        <w:t xml:space="preserve">информацию об исполнении бюджетных и денежных обязательств, </w:t>
      </w:r>
      <w:hyperlink r:id="rId10" w:history="1">
        <w:r w:rsidRPr="00A710F5">
          <w:t>рекв</w:t>
        </w:r>
        <w:r w:rsidRPr="00A710F5">
          <w:t>и</w:t>
        </w:r>
        <w:r w:rsidRPr="00A710F5">
          <w:t>зиты</w:t>
        </w:r>
      </w:hyperlink>
      <w:r w:rsidRPr="00A710F5">
        <w:t xml:space="preserve"> которой установлены приложением N 7 к Приказу N 258н (далее - Инфо</w:t>
      </w:r>
      <w:r w:rsidRPr="00A710F5">
        <w:t>р</w:t>
      </w:r>
      <w:r w:rsidRPr="00A710F5">
        <w:t>мация об исполнении обязательств), сформированную на дату, указанную в з</w:t>
      </w:r>
      <w:r w:rsidRPr="00A710F5">
        <w:t>а</w:t>
      </w:r>
      <w:r w:rsidRPr="00C819C2">
        <w:t>просе;</w:t>
      </w:r>
    </w:p>
    <w:p w:rsidR="006240EF" w:rsidRPr="00A710F5" w:rsidRDefault="006240EF" w:rsidP="006707B5">
      <w:pPr>
        <w:pStyle w:val="ConsPlusNormal"/>
        <w:ind w:firstLine="540"/>
        <w:jc w:val="both"/>
      </w:pPr>
      <w:r w:rsidRPr="00A710F5">
        <w:lastRenderedPageBreak/>
        <w:t>2) по запросу главного распорядителя средств</w:t>
      </w:r>
      <w:r w:rsidR="00A710F5" w:rsidRPr="00A710F5">
        <w:t xml:space="preserve"> </w:t>
      </w:r>
      <w:r w:rsidRPr="00A710F5">
        <w:t xml:space="preserve">бюджета </w:t>
      </w:r>
      <w:r w:rsidR="0029635E" w:rsidRPr="00A710F5">
        <w:t>поселения</w:t>
      </w:r>
      <w:r w:rsidRPr="00A710F5">
        <w:t xml:space="preserve"> ТОУФК представляет с указанными в запросе детализацией и группировкой показат</w:t>
      </w:r>
      <w:r w:rsidRPr="00A710F5">
        <w:t>е</w:t>
      </w:r>
      <w:r w:rsidRPr="00A710F5">
        <w:t>лей Информацию о принятых на учет обязательствах по находящимся в вед</w:t>
      </w:r>
      <w:r w:rsidRPr="00A710F5">
        <w:t>е</w:t>
      </w:r>
      <w:r w:rsidRPr="00A710F5">
        <w:t>нии главного распорядителя средств бюджета</w:t>
      </w:r>
      <w:r w:rsidR="00A710F5" w:rsidRPr="00A710F5">
        <w:t xml:space="preserve"> </w:t>
      </w:r>
      <w:r w:rsidR="0029635E" w:rsidRPr="00A710F5">
        <w:t>поселения</w:t>
      </w:r>
      <w:r w:rsidRPr="00A710F5">
        <w:t xml:space="preserve"> получателям средств</w:t>
      </w:r>
      <w:r w:rsidR="00A710F5" w:rsidRPr="00A710F5">
        <w:t xml:space="preserve"> </w:t>
      </w:r>
      <w:r w:rsidRPr="00A710F5">
        <w:t xml:space="preserve">бюджета </w:t>
      </w:r>
      <w:r w:rsidR="0029635E" w:rsidRPr="00A710F5">
        <w:t>поселения</w:t>
      </w:r>
      <w:r w:rsidRPr="00A710F5">
        <w:t>, сформированную нарастающим итогом с начала текущего финансового года по состоянию на соответствующую дату;</w:t>
      </w:r>
    </w:p>
    <w:p w:rsidR="006240EF" w:rsidRPr="00A710F5" w:rsidRDefault="006240EF" w:rsidP="006707B5">
      <w:pPr>
        <w:pStyle w:val="ConsPlusNormal"/>
        <w:ind w:firstLine="540"/>
        <w:jc w:val="both"/>
      </w:pPr>
      <w:r w:rsidRPr="00A710F5">
        <w:t xml:space="preserve">3) по запросу получателя средств бюджета </w:t>
      </w:r>
      <w:r w:rsidR="0029635E" w:rsidRPr="00A710F5">
        <w:t>поселения</w:t>
      </w:r>
      <w:r w:rsidRPr="00A710F5">
        <w:t xml:space="preserve"> ТОУФК предоста</w:t>
      </w:r>
      <w:r w:rsidRPr="00A710F5">
        <w:t>в</w:t>
      </w:r>
      <w:r w:rsidRPr="00A710F5">
        <w:t>ляет Справку об исполнении принятых на учет бюджетных и денежных обяз</w:t>
      </w:r>
      <w:r w:rsidRPr="00A710F5">
        <w:t>а</w:t>
      </w:r>
      <w:r w:rsidRPr="00A710F5">
        <w:t xml:space="preserve">тельств (далее - Справка об исполнении бюджетных обязательств) </w:t>
      </w:r>
      <w:hyperlink r:id="rId11" w:history="1">
        <w:r w:rsidRPr="00A710F5">
          <w:t>реквизиты</w:t>
        </w:r>
      </w:hyperlink>
      <w:r w:rsidRPr="00A710F5">
        <w:t xml:space="preserve"> которой установлены приложением N 5 к Приказу N 258н.</w:t>
      </w:r>
    </w:p>
    <w:p w:rsidR="006240EF" w:rsidRPr="00A710F5" w:rsidRDefault="006240EF" w:rsidP="006707B5">
      <w:pPr>
        <w:pStyle w:val="ConsPlusNormal"/>
        <w:ind w:firstLine="540"/>
        <w:jc w:val="both"/>
      </w:pPr>
      <w:r w:rsidRPr="00A710F5"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бюджета</w:t>
      </w:r>
      <w:r w:rsidR="0029635E" w:rsidRPr="00A710F5">
        <w:t xml:space="preserve"> поселения</w:t>
      </w:r>
      <w:r w:rsidRPr="00A710F5">
        <w:t>, нарастающим итогом с 1 января текущего фина</w:t>
      </w:r>
      <w:r w:rsidRPr="00A710F5">
        <w:t>н</w:t>
      </w:r>
      <w:r w:rsidRPr="00A710F5">
        <w:t>сового года и содержит информацию об исполнении обязательств, поставле</w:t>
      </w:r>
      <w:r w:rsidRPr="00A710F5">
        <w:t>н</w:t>
      </w:r>
      <w:r w:rsidRPr="00A710F5">
        <w:t>ных на учет в ТОУФК на основании Сведений об обязательстве;</w:t>
      </w:r>
    </w:p>
    <w:p w:rsidR="006240EF" w:rsidRPr="00A710F5" w:rsidRDefault="006240EF" w:rsidP="006707B5">
      <w:pPr>
        <w:pStyle w:val="ConsPlusNormal"/>
        <w:ind w:firstLine="540"/>
        <w:jc w:val="both"/>
      </w:pPr>
      <w:r w:rsidRPr="00A710F5">
        <w:t xml:space="preserve">4) по запросу получателя средств бюджета </w:t>
      </w:r>
      <w:r w:rsidR="00AD42C4" w:rsidRPr="00A710F5">
        <w:t>поселения</w:t>
      </w:r>
      <w:r w:rsidRPr="00A710F5">
        <w:t xml:space="preserve"> ТОУФК по месту о</w:t>
      </w:r>
      <w:r w:rsidRPr="00A710F5">
        <w:t>б</w:t>
      </w:r>
      <w:r w:rsidRPr="00A710F5">
        <w:t xml:space="preserve">служивания получателя средств бюджета </w:t>
      </w:r>
      <w:r w:rsidR="00AD42C4" w:rsidRPr="00A710F5">
        <w:t>поселения</w:t>
      </w:r>
      <w:r w:rsidRPr="00A710F5">
        <w:t xml:space="preserve"> формирует Справку о н</w:t>
      </w:r>
      <w:r w:rsidRPr="00A710F5">
        <w:t>е</w:t>
      </w:r>
      <w:r w:rsidRPr="00A710F5">
        <w:t>исполненных в отчетном финансовом году бюджетных обязательствах по м</w:t>
      </w:r>
      <w:r w:rsidRPr="00A710F5">
        <w:t>у</w:t>
      </w:r>
      <w:r w:rsidRPr="00A710F5">
        <w:t>ниципальным контрактам на поставку товаров, выполнение работ, оказание у</w:t>
      </w:r>
      <w:r w:rsidRPr="00A710F5">
        <w:t>с</w:t>
      </w:r>
      <w:r w:rsidRPr="00A710F5">
        <w:t xml:space="preserve">луг и соглашениям (нормативным правовым актам) о предоставлении субсидий юридическим лицам, </w:t>
      </w:r>
      <w:hyperlink r:id="rId12" w:history="1">
        <w:r w:rsidRPr="00A710F5">
          <w:t>реквизиты</w:t>
        </w:r>
      </w:hyperlink>
      <w:r w:rsidRPr="00A710F5">
        <w:t xml:space="preserve"> которой установлены приложением N 9 к Пр</w:t>
      </w:r>
      <w:r w:rsidRPr="00A710F5">
        <w:t>и</w:t>
      </w:r>
      <w:r w:rsidRPr="00A710F5">
        <w:t>казу N 258н (далее - Справка о неисполненных бюджетных обязательствах).</w:t>
      </w:r>
    </w:p>
    <w:p w:rsidR="006240EF" w:rsidRPr="00A710F5" w:rsidRDefault="006240EF" w:rsidP="006707B5">
      <w:pPr>
        <w:pStyle w:val="ConsPlusNormal"/>
        <w:ind w:firstLine="540"/>
        <w:jc w:val="both"/>
      </w:pPr>
      <w:r w:rsidRPr="00A710F5">
        <w:t>При формировании Справки о неисполненных бюджетных обязательствах на бумажном носителе в части сведений, составляющих государственную та</w:t>
      </w:r>
      <w:r w:rsidRPr="00A710F5">
        <w:t>й</w:t>
      </w:r>
      <w:r w:rsidRPr="00A710F5">
        <w:t xml:space="preserve">ну, она направляется получателю средств бюджета </w:t>
      </w:r>
      <w:r w:rsidR="00AD42C4" w:rsidRPr="00A710F5">
        <w:t>поселения</w:t>
      </w:r>
      <w:r w:rsidRPr="00A710F5">
        <w:t xml:space="preserve"> не позднее трех рабочих дней со дня поступления соответствующего запроса.</w:t>
      </w: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Справка о неисполненных бюджетных обязательствах формируется по с</w:t>
      </w:r>
      <w:r w:rsidRPr="00C819C2">
        <w:t>о</w:t>
      </w:r>
      <w:r w:rsidRPr="00C819C2">
        <w:t>стоянию на 1 января текущего финансового года в разрезе кодов бюджетной классификации и содержит информацию о неисполненных бюджетных обяз</w:t>
      </w:r>
      <w:r w:rsidRPr="00C819C2">
        <w:t>а</w:t>
      </w:r>
      <w:r w:rsidRPr="00C819C2">
        <w:t>тельствах, возникших из муниципальных контрактов, договоров, соглашений (нормативных правовых актов) о предоставлении субсидий юридическим л</w:t>
      </w:r>
      <w:r w:rsidRPr="00C819C2">
        <w:t>и</w:t>
      </w:r>
      <w:r w:rsidRPr="00C819C2">
        <w:t>цам, поставленных на учет в ТОУФК на основании Сведений о бюджетных обязательствах и подлежавших в соответствии с условиями этих муниципал</w:t>
      </w:r>
      <w:r w:rsidRPr="00C819C2">
        <w:t>ь</w:t>
      </w:r>
      <w:r w:rsidRPr="00C819C2">
        <w:t>ных контрактов, договоров, соглашений (нормативных правовых актов) о пр</w:t>
      </w:r>
      <w:r w:rsidRPr="00C819C2">
        <w:t>е</w:t>
      </w:r>
      <w:r w:rsidRPr="00C819C2">
        <w:t>доставлении субсидий юридическим лицам, оплате в отчетном финансовом г</w:t>
      </w:r>
      <w:r w:rsidRPr="00C819C2">
        <w:t>о</w:t>
      </w:r>
      <w:r w:rsidRPr="00C819C2">
        <w:t>ду, а также о неиспользованных на начало очередного финансового года оста</w:t>
      </w:r>
      <w:r w:rsidRPr="00C819C2">
        <w:t>т</w:t>
      </w:r>
      <w:r w:rsidRPr="00C819C2">
        <w:t>ках лимитов бюджетных обязательств на исполнение указанных муниципал</w:t>
      </w:r>
      <w:r w:rsidRPr="00C819C2">
        <w:t>ь</w:t>
      </w:r>
      <w:r w:rsidRPr="00C819C2">
        <w:t>ных контрактов, договоров, соглашений (нормативных правовых актов) о пр</w:t>
      </w:r>
      <w:r w:rsidRPr="00C819C2">
        <w:t>е</w:t>
      </w:r>
      <w:r w:rsidRPr="00C819C2">
        <w:t>доставлении субсидий юридическим лицам.</w:t>
      </w:r>
    </w:p>
    <w:p w:rsidR="006240EF" w:rsidRPr="00F6644C" w:rsidRDefault="006240EF" w:rsidP="006707B5">
      <w:pPr>
        <w:pStyle w:val="ConsPlusNormal"/>
        <w:ind w:firstLine="540"/>
        <w:jc w:val="both"/>
      </w:pPr>
      <w:r w:rsidRPr="00A710F5">
        <w:t xml:space="preserve">По запросу главного распорядителя средств </w:t>
      </w:r>
      <w:r w:rsidR="00F84D7D" w:rsidRPr="00A710F5">
        <w:t>б</w:t>
      </w:r>
      <w:r w:rsidRPr="00A710F5">
        <w:t xml:space="preserve">юджета </w:t>
      </w:r>
      <w:r w:rsidR="00AD42C4" w:rsidRPr="00A710F5">
        <w:t>поселения</w:t>
      </w:r>
      <w:r w:rsidRPr="00A710F5">
        <w:t xml:space="preserve"> ТОУФК формирует сводную Справку о неисполненных бюджетных обязательствах п</w:t>
      </w:r>
      <w:r w:rsidRPr="00A710F5">
        <w:t>о</w:t>
      </w:r>
      <w:r w:rsidRPr="00A710F5">
        <w:t>лучателей средств</w:t>
      </w:r>
      <w:r w:rsidR="00084E6C" w:rsidRPr="00A710F5">
        <w:t xml:space="preserve"> </w:t>
      </w:r>
      <w:r w:rsidRPr="00A710F5">
        <w:t xml:space="preserve">бюджета </w:t>
      </w:r>
      <w:r w:rsidR="00AD42C4" w:rsidRPr="00A710F5">
        <w:t>поселения</w:t>
      </w:r>
      <w:r w:rsidRPr="00A710F5">
        <w:t>, находящихся в ведении главного расп</w:t>
      </w:r>
      <w:r w:rsidRPr="00A710F5">
        <w:t>о</w:t>
      </w:r>
      <w:r w:rsidRPr="00A710F5">
        <w:t>рядителя средств</w:t>
      </w:r>
      <w:r w:rsidR="00A710F5" w:rsidRPr="00A710F5">
        <w:t xml:space="preserve"> </w:t>
      </w:r>
      <w:r w:rsidRPr="00A710F5">
        <w:t>бюджета</w:t>
      </w:r>
      <w:r w:rsidR="00A710F5" w:rsidRPr="00A710F5">
        <w:t xml:space="preserve"> </w:t>
      </w:r>
      <w:r w:rsidR="00AD42C4" w:rsidRPr="00A710F5">
        <w:t>поселения</w:t>
      </w:r>
      <w:r w:rsidRPr="00A710F5">
        <w:t>,</w:t>
      </w:r>
      <w:r w:rsidR="00A710F5" w:rsidRPr="00A710F5">
        <w:t xml:space="preserve"> </w:t>
      </w:r>
      <w:r w:rsidRPr="00A710F5">
        <w:t>сформированную, в том числе, на осн</w:t>
      </w:r>
      <w:r w:rsidRPr="00A710F5">
        <w:t>о</w:t>
      </w:r>
      <w:r w:rsidRPr="00A710F5">
        <w:t>вании Справок о неисполненных бюджетных обязательствах, представленных ТОУФК, в части сведений, составляющих государственную тайну. При форм</w:t>
      </w:r>
      <w:r w:rsidRPr="00A710F5">
        <w:t>и</w:t>
      </w:r>
      <w:r w:rsidRPr="00A710F5">
        <w:lastRenderedPageBreak/>
        <w:t>ровании сводной Справки о неисполненных бюджетных обязательствах на б</w:t>
      </w:r>
      <w:r w:rsidRPr="00A710F5">
        <w:t>у</w:t>
      </w:r>
      <w:r w:rsidRPr="00A710F5">
        <w:t xml:space="preserve">мажном носителе в части сведений, составляющих государственную тайну, она направляется главному распорядителю средств бюджета </w:t>
      </w:r>
      <w:r w:rsidR="00AD42C4" w:rsidRPr="00A710F5">
        <w:t>поселения</w:t>
      </w:r>
      <w:r w:rsidRPr="00A710F5">
        <w:t xml:space="preserve"> в срок, не</w:t>
      </w:r>
      <w:r w:rsidRPr="00084E6C">
        <w:t xml:space="preserve"> позднее трех рабочих дней со дня поступления соответствующего запроса.</w:t>
      </w:r>
    </w:p>
    <w:p w:rsidR="006240EF" w:rsidRPr="00C819C2" w:rsidRDefault="006240EF" w:rsidP="006707B5">
      <w:pPr>
        <w:pStyle w:val="ConsPlusNormal"/>
        <w:jc w:val="both"/>
      </w:pPr>
    </w:p>
    <w:p w:rsidR="006240EF" w:rsidRPr="00C819C2" w:rsidRDefault="006240EF" w:rsidP="006707B5">
      <w:pPr>
        <w:pStyle w:val="ConsPlusNormal"/>
        <w:jc w:val="both"/>
      </w:pPr>
    </w:p>
    <w:p w:rsidR="006240EF" w:rsidRPr="00C819C2" w:rsidRDefault="006240EF" w:rsidP="006707B5">
      <w:pPr>
        <w:pStyle w:val="ConsPlusNormal"/>
        <w:jc w:val="both"/>
      </w:pPr>
    </w:p>
    <w:p w:rsidR="006240EF" w:rsidRPr="00C819C2" w:rsidRDefault="006240EF" w:rsidP="006707B5">
      <w:pPr>
        <w:pStyle w:val="ConsPlusNormal"/>
        <w:jc w:val="both"/>
      </w:pPr>
    </w:p>
    <w:p w:rsidR="006240EF" w:rsidRPr="00C819C2" w:rsidRDefault="006240EF" w:rsidP="006707B5">
      <w:pPr>
        <w:pStyle w:val="ConsPlusNormal"/>
        <w:jc w:val="both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1F2AC6" w:rsidRDefault="001F2AC6" w:rsidP="006707B5">
      <w:pPr>
        <w:pStyle w:val="ConsPlusNormal"/>
        <w:ind w:left="5954"/>
        <w:jc w:val="both"/>
        <w:outlineLvl w:val="1"/>
      </w:pPr>
    </w:p>
    <w:p w:rsidR="00D966D5" w:rsidRDefault="00D966D5" w:rsidP="006707B5">
      <w:pPr>
        <w:pStyle w:val="ConsPlusNormal"/>
        <w:ind w:left="5954"/>
        <w:jc w:val="both"/>
        <w:outlineLvl w:val="1"/>
      </w:pPr>
    </w:p>
    <w:p w:rsidR="00D966D5" w:rsidRDefault="00D966D5" w:rsidP="006707B5">
      <w:pPr>
        <w:pStyle w:val="ConsPlusNormal"/>
        <w:ind w:left="5954"/>
        <w:jc w:val="both"/>
        <w:outlineLvl w:val="1"/>
      </w:pPr>
    </w:p>
    <w:p w:rsidR="00D966D5" w:rsidRDefault="00D966D5" w:rsidP="006707B5">
      <w:pPr>
        <w:pStyle w:val="ConsPlusNormal"/>
        <w:ind w:left="5954"/>
        <w:jc w:val="both"/>
        <w:outlineLvl w:val="1"/>
      </w:pPr>
    </w:p>
    <w:p w:rsidR="00D966D5" w:rsidRDefault="00D966D5" w:rsidP="006707B5">
      <w:pPr>
        <w:pStyle w:val="ConsPlusNormal"/>
        <w:ind w:left="5954"/>
        <w:jc w:val="both"/>
        <w:outlineLvl w:val="1"/>
      </w:pPr>
    </w:p>
    <w:p w:rsidR="000E4B5E" w:rsidRDefault="000E4B5E" w:rsidP="006707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6240EF" w:rsidRPr="00C819C2" w:rsidRDefault="006240EF" w:rsidP="006707B5">
      <w:pPr>
        <w:pStyle w:val="ConsPlusNormal"/>
        <w:ind w:left="4536"/>
        <w:jc w:val="both"/>
        <w:outlineLvl w:val="1"/>
      </w:pPr>
      <w:r w:rsidRPr="00C819C2">
        <w:lastRenderedPageBreak/>
        <w:t>Приложение N 1</w:t>
      </w:r>
    </w:p>
    <w:p w:rsidR="005C07E4" w:rsidRPr="008C3054" w:rsidRDefault="006240EF" w:rsidP="006707B5">
      <w:pPr>
        <w:pStyle w:val="ConsPlusNormal"/>
        <w:ind w:left="4536"/>
        <w:jc w:val="both"/>
      </w:pPr>
      <w:r w:rsidRPr="00C819C2">
        <w:t>к Порядку</w:t>
      </w:r>
      <w:r w:rsidR="00A710F5">
        <w:t xml:space="preserve"> </w:t>
      </w:r>
      <w:r w:rsidR="005C07E4" w:rsidRPr="008C3054">
        <w:t xml:space="preserve">учета </w:t>
      </w:r>
      <w:r w:rsidR="005C07E4">
        <w:t>территориальным отд</w:t>
      </w:r>
      <w:r w:rsidR="005C07E4">
        <w:t>е</w:t>
      </w:r>
      <w:r w:rsidR="005C07E4">
        <w:t>лом Управления Федерального казначе</w:t>
      </w:r>
      <w:r w:rsidR="005C07E4">
        <w:t>й</w:t>
      </w:r>
      <w:r w:rsidR="005C07E4">
        <w:t xml:space="preserve">ства по Алтайскому краю </w:t>
      </w:r>
      <w:r w:rsidR="005C07E4" w:rsidRPr="008C3054">
        <w:t xml:space="preserve">бюджетных </w:t>
      </w:r>
      <w:r w:rsidR="005C07E4">
        <w:t xml:space="preserve">и денежных </w:t>
      </w:r>
      <w:r w:rsidR="005C07E4" w:rsidRPr="008C3054">
        <w:t xml:space="preserve">обязательств получателей </w:t>
      </w:r>
      <w:r w:rsidR="005C07E4" w:rsidRPr="00A710F5">
        <w:t>средств бюджета муниципального обр</w:t>
      </w:r>
      <w:r w:rsidR="005C07E4" w:rsidRPr="00A710F5">
        <w:t>а</w:t>
      </w:r>
      <w:r w:rsidR="005C07E4" w:rsidRPr="00A710F5">
        <w:t>зования</w:t>
      </w:r>
      <w:r w:rsidR="00F84D7D" w:rsidRPr="00A710F5">
        <w:t xml:space="preserve"> </w:t>
      </w:r>
      <w:r w:rsidR="006707B5" w:rsidRPr="00A710F5">
        <w:t>Плотнико</w:t>
      </w:r>
      <w:r w:rsidR="00F84D7D" w:rsidRPr="00A710F5">
        <w:t>вский сельсовет Каме</w:t>
      </w:r>
      <w:r w:rsidR="00F84D7D" w:rsidRPr="00A710F5">
        <w:t>н</w:t>
      </w:r>
      <w:r w:rsidR="00F84D7D" w:rsidRPr="00A710F5">
        <w:t>ского района Алтайского края</w:t>
      </w:r>
    </w:p>
    <w:p w:rsidR="006240EF" w:rsidRPr="00C819C2" w:rsidRDefault="006240EF" w:rsidP="006707B5">
      <w:pPr>
        <w:pStyle w:val="ConsPlusNormal"/>
        <w:ind w:left="5954"/>
        <w:jc w:val="both"/>
      </w:pPr>
    </w:p>
    <w:p w:rsidR="006240EF" w:rsidRPr="0071064C" w:rsidRDefault="006240EF" w:rsidP="006707B5">
      <w:pPr>
        <w:pStyle w:val="ConsPlusNormal"/>
        <w:jc w:val="center"/>
        <w:rPr>
          <w:b/>
        </w:rPr>
      </w:pPr>
      <w:bookmarkStart w:id="16" w:name="P183"/>
      <w:bookmarkEnd w:id="16"/>
      <w:r w:rsidRPr="0071064C">
        <w:rPr>
          <w:b/>
        </w:rPr>
        <w:t>Реквизиты</w:t>
      </w:r>
    </w:p>
    <w:p w:rsidR="006240EF" w:rsidRPr="0071064C" w:rsidRDefault="0071064C" w:rsidP="006707B5">
      <w:pPr>
        <w:pStyle w:val="ConsPlusNormal"/>
        <w:jc w:val="center"/>
        <w:rPr>
          <w:b/>
        </w:rPr>
      </w:pPr>
      <w:r>
        <w:rPr>
          <w:b/>
        </w:rPr>
        <w:t>с</w:t>
      </w:r>
      <w:r w:rsidR="006240EF" w:rsidRPr="0071064C">
        <w:rPr>
          <w:b/>
        </w:rPr>
        <w:t>ведений о бюджетном обязательстве</w:t>
      </w:r>
    </w:p>
    <w:p w:rsidR="006240EF" w:rsidRPr="00C819C2" w:rsidRDefault="006240EF" w:rsidP="006707B5">
      <w:pPr>
        <w:pStyle w:val="ConsPlusNormal"/>
        <w:jc w:val="both"/>
      </w:pP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Единица измерения: руб.(с точностью до второго десятичного знака)</w:t>
      </w:r>
    </w:p>
    <w:p w:rsidR="006240EF" w:rsidRPr="00C819C2" w:rsidRDefault="006240EF" w:rsidP="006707B5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5386"/>
      </w:tblGrid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Описание реквизита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1. Номер Сведений о бюджетном обяз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тельстве средств</w:t>
            </w:r>
            <w:r w:rsidR="00A710F5" w:rsidRPr="00A710F5">
              <w:rPr>
                <w:sz w:val="24"/>
                <w:szCs w:val="24"/>
              </w:rPr>
              <w:t xml:space="preserve"> </w:t>
            </w:r>
            <w:r w:rsidRPr="00A710F5">
              <w:rPr>
                <w:sz w:val="24"/>
                <w:szCs w:val="24"/>
              </w:rPr>
              <w:t xml:space="preserve">бюджета </w:t>
            </w:r>
            <w:r w:rsidR="00D657A6" w:rsidRPr="00A710F5">
              <w:rPr>
                <w:sz w:val="24"/>
                <w:szCs w:val="24"/>
              </w:rPr>
              <w:t xml:space="preserve"> поселения</w:t>
            </w:r>
            <w:r w:rsidRPr="00A710F5">
              <w:rPr>
                <w:sz w:val="24"/>
                <w:szCs w:val="24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порядковый номер Сведений о бю</w:t>
            </w:r>
            <w:r w:rsidRPr="00A710F5">
              <w:rPr>
                <w:sz w:val="24"/>
                <w:szCs w:val="24"/>
              </w:rPr>
              <w:t>д</w:t>
            </w:r>
            <w:r w:rsidRPr="00A710F5">
              <w:rPr>
                <w:sz w:val="24"/>
                <w:szCs w:val="24"/>
              </w:rPr>
              <w:t>жетном обязательстве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2. Учетный номер бюджетного обяз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тельства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710F5">
              <w:rPr>
                <w:color w:val="000000" w:themeColor="text1"/>
                <w:sz w:val="24"/>
                <w:szCs w:val="24"/>
              </w:rPr>
              <w:t>Указывается при внесении изменений в поста</w:t>
            </w:r>
            <w:r w:rsidRPr="00A710F5">
              <w:rPr>
                <w:color w:val="000000" w:themeColor="text1"/>
                <w:sz w:val="24"/>
                <w:szCs w:val="24"/>
              </w:rPr>
              <w:t>в</w:t>
            </w:r>
            <w:r w:rsidRPr="00A710F5">
              <w:rPr>
                <w:color w:val="000000" w:themeColor="text1"/>
                <w:sz w:val="24"/>
                <w:szCs w:val="24"/>
              </w:rPr>
              <w:t>ленное на учет бюджетное обязательство.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710F5">
              <w:rPr>
                <w:color w:val="000000" w:themeColor="text1"/>
                <w:sz w:val="24"/>
                <w:szCs w:val="24"/>
              </w:rPr>
              <w:t>Указывается учетный номер бюджетного обяз</w:t>
            </w:r>
            <w:r w:rsidRPr="00A710F5">
              <w:rPr>
                <w:color w:val="000000" w:themeColor="text1"/>
                <w:sz w:val="24"/>
                <w:szCs w:val="24"/>
              </w:rPr>
              <w:t>а</w:t>
            </w:r>
            <w:r w:rsidRPr="00A710F5">
              <w:rPr>
                <w:color w:val="000000" w:themeColor="text1"/>
                <w:sz w:val="24"/>
                <w:szCs w:val="24"/>
              </w:rPr>
              <w:t>тельства, в которое вносятся изменения, присв</w:t>
            </w:r>
            <w:r w:rsidRPr="00A710F5">
              <w:rPr>
                <w:color w:val="000000" w:themeColor="text1"/>
                <w:sz w:val="24"/>
                <w:szCs w:val="24"/>
              </w:rPr>
              <w:t>о</w:t>
            </w:r>
            <w:r w:rsidRPr="00A710F5">
              <w:rPr>
                <w:color w:val="000000" w:themeColor="text1"/>
                <w:sz w:val="24"/>
                <w:szCs w:val="24"/>
              </w:rPr>
              <w:t>енный ему при постановке на учет.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3. Дата формирования Сведений о бю</w:t>
            </w:r>
            <w:r w:rsidRPr="00A710F5">
              <w:rPr>
                <w:sz w:val="24"/>
                <w:szCs w:val="24"/>
              </w:rPr>
              <w:t>д</w:t>
            </w:r>
            <w:r w:rsidRPr="00A710F5">
              <w:rPr>
                <w:sz w:val="24"/>
                <w:szCs w:val="24"/>
              </w:rPr>
              <w:t>жетном обязательстве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710F5">
              <w:rPr>
                <w:color w:val="000000" w:themeColor="text1"/>
                <w:sz w:val="24"/>
                <w:szCs w:val="24"/>
              </w:rPr>
              <w:t xml:space="preserve">Указывается дата </w:t>
            </w:r>
            <w:r w:rsidR="00333BF5" w:rsidRPr="00A710F5">
              <w:rPr>
                <w:color w:val="000000" w:themeColor="text1"/>
                <w:sz w:val="24"/>
                <w:szCs w:val="24"/>
              </w:rPr>
              <w:t>формирования</w:t>
            </w:r>
            <w:r w:rsidRPr="00A710F5">
              <w:rPr>
                <w:color w:val="000000" w:themeColor="text1"/>
                <w:sz w:val="24"/>
                <w:szCs w:val="24"/>
              </w:rPr>
              <w:t xml:space="preserve"> Сведений о бю</w:t>
            </w:r>
            <w:r w:rsidRPr="00A710F5">
              <w:rPr>
                <w:color w:val="000000" w:themeColor="text1"/>
                <w:sz w:val="24"/>
                <w:szCs w:val="24"/>
              </w:rPr>
              <w:t>д</w:t>
            </w:r>
            <w:r w:rsidRPr="00A710F5">
              <w:rPr>
                <w:color w:val="000000" w:themeColor="text1"/>
                <w:sz w:val="24"/>
                <w:szCs w:val="24"/>
              </w:rPr>
              <w:t>жетном обязательстве получателем средств бю</w:t>
            </w:r>
            <w:r w:rsidRPr="00A710F5">
              <w:rPr>
                <w:color w:val="000000" w:themeColor="text1"/>
                <w:sz w:val="24"/>
                <w:szCs w:val="24"/>
              </w:rPr>
              <w:t>д</w:t>
            </w:r>
            <w:r w:rsidRPr="00A710F5">
              <w:rPr>
                <w:color w:val="000000" w:themeColor="text1"/>
                <w:sz w:val="24"/>
                <w:szCs w:val="24"/>
              </w:rPr>
              <w:t xml:space="preserve">жета </w:t>
            </w:r>
            <w:r w:rsidR="00D657A6" w:rsidRPr="00A710F5">
              <w:rPr>
                <w:color w:val="000000" w:themeColor="text1"/>
                <w:sz w:val="24"/>
                <w:szCs w:val="24"/>
              </w:rPr>
              <w:t>поселения</w:t>
            </w:r>
            <w:r w:rsidRPr="00A710F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1 - закупка, если бюджетное обязательство связано с закупкой товаров, работ, услуг в текущем ф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нансовом году;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2 - прочее, если бюджетное обязательство не св</w:t>
            </w:r>
            <w:r w:rsidRPr="00A710F5">
              <w:rPr>
                <w:sz w:val="24"/>
                <w:szCs w:val="24"/>
              </w:rPr>
              <w:t>я</w:t>
            </w:r>
            <w:r w:rsidRPr="00A710F5">
              <w:rPr>
                <w:sz w:val="24"/>
                <w:szCs w:val="24"/>
              </w:rPr>
              <w:t>зано с закупкой товаров, работ, услуг или если бюджетное обязательство возникло в связи с з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купкой товаров, работ, услуг прошлых лет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5. Информация о получателе бюдже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ных средств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710F5">
              <w:rPr>
                <w:color w:val="000000" w:themeColor="text1"/>
                <w:sz w:val="24"/>
                <w:szCs w:val="24"/>
              </w:rPr>
              <w:t xml:space="preserve">Указывается наименование получателя средств бюджета </w:t>
            </w:r>
            <w:r w:rsidR="00F84D7D" w:rsidRPr="00A710F5">
              <w:rPr>
                <w:color w:val="000000" w:themeColor="text1"/>
                <w:sz w:val="24"/>
                <w:szCs w:val="24"/>
              </w:rPr>
              <w:t>п</w:t>
            </w:r>
            <w:r w:rsidR="00D657A6" w:rsidRPr="00A710F5">
              <w:rPr>
                <w:color w:val="000000" w:themeColor="text1"/>
                <w:sz w:val="24"/>
                <w:szCs w:val="24"/>
              </w:rPr>
              <w:t>оселения</w:t>
            </w:r>
            <w:r w:rsidRPr="00A710F5">
              <w:rPr>
                <w:color w:val="000000" w:themeColor="text1"/>
                <w:sz w:val="24"/>
                <w:szCs w:val="24"/>
              </w:rPr>
              <w:t>, соответствующее реестровой записи реестра участников бюджетного процесса, а также юридических лиц, не являющихся учас</w:t>
            </w:r>
            <w:r w:rsidRPr="00A710F5">
              <w:rPr>
                <w:color w:val="000000" w:themeColor="text1"/>
                <w:sz w:val="24"/>
                <w:szCs w:val="24"/>
              </w:rPr>
              <w:t>т</w:t>
            </w:r>
            <w:r w:rsidRPr="00A710F5">
              <w:rPr>
                <w:color w:val="000000" w:themeColor="text1"/>
                <w:sz w:val="24"/>
                <w:szCs w:val="24"/>
              </w:rPr>
              <w:t xml:space="preserve">никами бюджетного процесса (далее - Сводный </w:t>
            </w:r>
            <w:r w:rsidRPr="00A710F5">
              <w:rPr>
                <w:color w:val="000000" w:themeColor="text1"/>
                <w:sz w:val="24"/>
                <w:szCs w:val="24"/>
              </w:rPr>
              <w:lastRenderedPageBreak/>
              <w:t>реестр).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lastRenderedPageBreak/>
              <w:t>5.2. Наименование бюджета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 xml:space="preserve">Указывается наименование бюджета </w:t>
            </w:r>
            <w:r w:rsidR="00D966D5" w:rsidRPr="00A710F5">
              <w:rPr>
                <w:sz w:val="24"/>
                <w:szCs w:val="24"/>
              </w:rPr>
              <w:t>– «бюджет муниципального образования</w:t>
            </w:r>
            <w:r w:rsidR="00F84D7D" w:rsidRPr="00A710F5">
              <w:rPr>
                <w:sz w:val="24"/>
                <w:szCs w:val="24"/>
              </w:rPr>
              <w:t xml:space="preserve"> </w:t>
            </w:r>
            <w:r w:rsidR="006707B5" w:rsidRPr="00A710F5">
              <w:rPr>
                <w:sz w:val="24"/>
                <w:szCs w:val="24"/>
              </w:rPr>
              <w:t>Плотнико</w:t>
            </w:r>
            <w:r w:rsidR="00F84D7D" w:rsidRPr="00A710F5">
              <w:rPr>
                <w:sz w:val="24"/>
                <w:szCs w:val="24"/>
              </w:rPr>
              <w:t>вский сельсовет Каменского района Алтайского края</w:t>
            </w:r>
            <w:r w:rsidR="00D966D5" w:rsidRPr="00A710F5">
              <w:rPr>
                <w:sz w:val="24"/>
                <w:szCs w:val="24"/>
              </w:rPr>
              <w:t>»</w:t>
            </w:r>
            <w:r w:rsidRPr="00A710F5">
              <w:rPr>
                <w:sz w:val="24"/>
                <w:szCs w:val="24"/>
              </w:rPr>
              <w:t>.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 xml:space="preserve">5.3. Код </w:t>
            </w:r>
            <w:hyperlink r:id="rId13" w:history="1">
              <w:r w:rsidRPr="00A710F5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386" w:type="dxa"/>
          </w:tcPr>
          <w:p w:rsidR="006240EF" w:rsidRPr="00A710F5" w:rsidRDefault="006240EF" w:rsidP="0093764A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 xml:space="preserve">Указывается код по Общероссийскому </w:t>
            </w:r>
            <w:hyperlink r:id="rId14" w:history="1">
              <w:r w:rsidRPr="00A710F5">
                <w:rPr>
                  <w:sz w:val="24"/>
                  <w:szCs w:val="24"/>
                </w:rPr>
                <w:t>классиф</w:t>
              </w:r>
              <w:r w:rsidRPr="00A710F5">
                <w:rPr>
                  <w:sz w:val="24"/>
                  <w:szCs w:val="24"/>
                </w:rPr>
                <w:t>и</w:t>
              </w:r>
              <w:r w:rsidRPr="00A710F5">
                <w:rPr>
                  <w:sz w:val="24"/>
                  <w:szCs w:val="24"/>
                </w:rPr>
                <w:t>катору</w:t>
              </w:r>
            </w:hyperlink>
            <w:r w:rsidRPr="00A710F5">
              <w:rPr>
                <w:sz w:val="24"/>
                <w:szCs w:val="24"/>
              </w:rPr>
              <w:t xml:space="preserve"> территорий муниципальных образований ТОУФК, финансового органа </w:t>
            </w:r>
            <w:r w:rsidR="00B40E18" w:rsidRPr="00A710F5">
              <w:rPr>
                <w:sz w:val="24"/>
                <w:szCs w:val="24"/>
              </w:rPr>
              <w:t>–</w:t>
            </w:r>
            <w:r w:rsidRPr="00A710F5">
              <w:rPr>
                <w:sz w:val="24"/>
                <w:szCs w:val="24"/>
              </w:rPr>
              <w:t xml:space="preserve"> </w:t>
            </w:r>
            <w:r w:rsidR="0093764A">
              <w:rPr>
                <w:sz w:val="24"/>
                <w:szCs w:val="24"/>
              </w:rPr>
              <w:t>А</w:t>
            </w:r>
            <w:r w:rsidR="00B40E18" w:rsidRPr="00A710F5">
              <w:rPr>
                <w:sz w:val="24"/>
                <w:szCs w:val="24"/>
              </w:rPr>
              <w:t xml:space="preserve">дминистрации </w:t>
            </w:r>
            <w:r w:rsidR="0093764A" w:rsidRPr="00A710F5">
              <w:rPr>
                <w:sz w:val="24"/>
                <w:szCs w:val="24"/>
              </w:rPr>
              <w:t>Плотниковск</w:t>
            </w:r>
            <w:r w:rsidR="0093764A">
              <w:rPr>
                <w:sz w:val="24"/>
                <w:szCs w:val="24"/>
              </w:rPr>
              <w:t xml:space="preserve">ого </w:t>
            </w:r>
            <w:r w:rsidR="0093764A" w:rsidRPr="00A710F5">
              <w:rPr>
                <w:sz w:val="24"/>
                <w:szCs w:val="24"/>
              </w:rPr>
              <w:t>сельсовет</w:t>
            </w:r>
            <w:r w:rsidR="0093764A">
              <w:rPr>
                <w:sz w:val="24"/>
                <w:szCs w:val="24"/>
              </w:rPr>
              <w:t>а</w:t>
            </w:r>
            <w:r w:rsidR="0093764A" w:rsidRPr="00A710F5">
              <w:rPr>
                <w:sz w:val="24"/>
                <w:szCs w:val="24"/>
              </w:rPr>
              <w:t xml:space="preserve"> </w:t>
            </w:r>
            <w:r w:rsidR="00B40E18" w:rsidRPr="00A710F5">
              <w:rPr>
                <w:sz w:val="24"/>
                <w:szCs w:val="24"/>
              </w:rPr>
              <w:t xml:space="preserve">Каменского района Алтайского края </w:t>
            </w:r>
            <w:r w:rsidRPr="00A710F5">
              <w:rPr>
                <w:sz w:val="24"/>
                <w:szCs w:val="24"/>
              </w:rPr>
              <w:t xml:space="preserve"> 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5.4. Финансовый орган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 xml:space="preserve">Указывается финансовый орган </w:t>
            </w:r>
            <w:r w:rsidR="00A45778" w:rsidRPr="00A710F5">
              <w:rPr>
                <w:sz w:val="24"/>
                <w:szCs w:val="24"/>
              </w:rPr>
              <w:t>-</w:t>
            </w:r>
            <w:r w:rsidR="00A710F5" w:rsidRPr="00A710F5">
              <w:rPr>
                <w:sz w:val="24"/>
                <w:szCs w:val="24"/>
              </w:rPr>
              <w:t xml:space="preserve"> </w:t>
            </w:r>
            <w:r w:rsidR="00A45778" w:rsidRPr="00A710F5">
              <w:rPr>
                <w:sz w:val="24"/>
                <w:szCs w:val="24"/>
              </w:rPr>
              <w:t>«</w:t>
            </w:r>
            <w:r w:rsidR="00F84D7D" w:rsidRPr="00A710F5">
              <w:rPr>
                <w:sz w:val="24"/>
                <w:szCs w:val="24"/>
              </w:rPr>
              <w:t xml:space="preserve">Администрация </w:t>
            </w:r>
            <w:r w:rsidR="006707B5" w:rsidRPr="00A710F5">
              <w:rPr>
                <w:sz w:val="24"/>
                <w:szCs w:val="24"/>
              </w:rPr>
              <w:t>Плотнико</w:t>
            </w:r>
            <w:r w:rsidR="00F84D7D" w:rsidRPr="00A710F5">
              <w:rPr>
                <w:sz w:val="24"/>
                <w:szCs w:val="24"/>
              </w:rPr>
              <w:t>вского сельсовета Каменского района Алтайского края»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5.5. Код по ОКПО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код финансового органа по Общеро</w:t>
            </w:r>
            <w:r w:rsidRPr="00A710F5">
              <w:rPr>
                <w:sz w:val="24"/>
                <w:szCs w:val="24"/>
              </w:rPr>
              <w:t>с</w:t>
            </w:r>
            <w:r w:rsidRPr="00A710F5">
              <w:rPr>
                <w:sz w:val="24"/>
                <w:szCs w:val="24"/>
              </w:rPr>
              <w:t>сийскому классификатору предприятий и орган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заций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уникальный код организации по Сводному реестру (далее - код по Сводному ре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стру) получателя средств</w:t>
            </w:r>
            <w:r w:rsidR="00A710F5" w:rsidRPr="00A710F5">
              <w:rPr>
                <w:sz w:val="24"/>
                <w:szCs w:val="24"/>
              </w:rPr>
              <w:t xml:space="preserve"> </w:t>
            </w:r>
            <w:r w:rsidRPr="00A710F5">
              <w:rPr>
                <w:sz w:val="24"/>
                <w:szCs w:val="24"/>
              </w:rPr>
              <w:t>бюджета</w:t>
            </w:r>
            <w:r w:rsidR="009C1DF9" w:rsidRPr="00A710F5">
              <w:rPr>
                <w:sz w:val="24"/>
                <w:szCs w:val="24"/>
              </w:rPr>
              <w:t xml:space="preserve"> поселения</w:t>
            </w:r>
            <w:r w:rsidRPr="00A710F5">
              <w:rPr>
                <w:sz w:val="24"/>
                <w:szCs w:val="24"/>
              </w:rPr>
              <w:t xml:space="preserve"> в соответствии со Сводным реестром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5.7. Наименование главного распоряд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теля бюджетных средств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наименование главного распорядит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ля средств бюджета</w:t>
            </w:r>
            <w:r w:rsidR="00A710F5" w:rsidRPr="00A710F5">
              <w:rPr>
                <w:sz w:val="24"/>
                <w:szCs w:val="24"/>
              </w:rPr>
              <w:t xml:space="preserve"> </w:t>
            </w:r>
            <w:r w:rsidR="009C1DF9" w:rsidRPr="00A710F5">
              <w:rPr>
                <w:sz w:val="24"/>
                <w:szCs w:val="24"/>
              </w:rPr>
              <w:t>поселения</w:t>
            </w:r>
            <w:r w:rsidRPr="00A710F5">
              <w:rPr>
                <w:sz w:val="24"/>
                <w:szCs w:val="24"/>
              </w:rPr>
              <w:t xml:space="preserve"> в соответствии со Сводным реестром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5.8. Глава по БК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код главы главного распорядителя</w:t>
            </w:r>
            <w:r w:rsidR="00A710F5" w:rsidRPr="00A710F5">
              <w:rPr>
                <w:sz w:val="24"/>
                <w:szCs w:val="24"/>
              </w:rPr>
              <w:t xml:space="preserve"> </w:t>
            </w:r>
            <w:r w:rsidRPr="00A710F5">
              <w:rPr>
                <w:sz w:val="24"/>
                <w:szCs w:val="24"/>
              </w:rPr>
              <w:t>средств бюджета</w:t>
            </w:r>
            <w:r w:rsidR="00A710F5" w:rsidRPr="00A710F5">
              <w:rPr>
                <w:sz w:val="24"/>
                <w:szCs w:val="24"/>
              </w:rPr>
              <w:t xml:space="preserve"> </w:t>
            </w:r>
            <w:r w:rsidR="009C1DF9" w:rsidRPr="00A710F5">
              <w:rPr>
                <w:sz w:val="24"/>
                <w:szCs w:val="24"/>
              </w:rPr>
              <w:t>поселения</w:t>
            </w:r>
            <w:r w:rsidRPr="00A710F5">
              <w:rPr>
                <w:sz w:val="24"/>
                <w:szCs w:val="24"/>
              </w:rPr>
              <w:t xml:space="preserve"> по бюджетной кла</w:t>
            </w:r>
            <w:r w:rsidRPr="00A710F5">
              <w:rPr>
                <w:sz w:val="24"/>
                <w:szCs w:val="24"/>
              </w:rPr>
              <w:t>с</w:t>
            </w:r>
            <w:r w:rsidRPr="00A710F5">
              <w:rPr>
                <w:sz w:val="24"/>
                <w:szCs w:val="24"/>
              </w:rPr>
              <w:t>сификации Российской Федерации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5.9. Наименование органа Федерального казначейства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наименование ТОУФК, в котором получателю средств</w:t>
            </w:r>
            <w:r w:rsidR="00A710F5" w:rsidRPr="00A710F5">
              <w:rPr>
                <w:sz w:val="24"/>
                <w:szCs w:val="24"/>
              </w:rPr>
              <w:t xml:space="preserve"> </w:t>
            </w:r>
            <w:r w:rsidRPr="00A710F5">
              <w:rPr>
                <w:sz w:val="24"/>
                <w:szCs w:val="24"/>
              </w:rPr>
              <w:t>бюджета</w:t>
            </w:r>
            <w:r w:rsidR="00A710F5" w:rsidRPr="00A710F5">
              <w:rPr>
                <w:sz w:val="24"/>
                <w:szCs w:val="24"/>
              </w:rPr>
              <w:t xml:space="preserve"> </w:t>
            </w:r>
            <w:r w:rsidR="009C1DF9" w:rsidRPr="00A710F5">
              <w:rPr>
                <w:sz w:val="24"/>
                <w:szCs w:val="24"/>
              </w:rPr>
              <w:t>поселения</w:t>
            </w:r>
            <w:r w:rsidRPr="00A710F5">
              <w:rPr>
                <w:sz w:val="24"/>
                <w:szCs w:val="24"/>
              </w:rPr>
              <w:t xml:space="preserve"> открыт лицевой счет получателя бюджетных средств,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5.10. Код органа Федерального казн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чейства (далее - КОФК)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код ТОУФК, в котором открыт соо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ветствующий лицевой счет получателя бюдже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ных средств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5.11. Номер лицевого счета получателя бюджетных средств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6. Реквизиты документа, являющегося основанием для принятия на учет бю</w:t>
            </w:r>
            <w:r w:rsidRPr="00A710F5">
              <w:rPr>
                <w:sz w:val="24"/>
                <w:szCs w:val="24"/>
              </w:rPr>
              <w:t>д</w:t>
            </w:r>
            <w:r w:rsidRPr="00A710F5">
              <w:rPr>
                <w:sz w:val="24"/>
                <w:szCs w:val="24"/>
              </w:rPr>
              <w:t>жетного обязательства (далее - док</w:t>
            </w:r>
            <w:r w:rsidRPr="00A710F5">
              <w:rPr>
                <w:sz w:val="24"/>
                <w:szCs w:val="24"/>
              </w:rPr>
              <w:t>у</w:t>
            </w:r>
            <w:r w:rsidRPr="00A710F5">
              <w:rPr>
                <w:sz w:val="24"/>
                <w:szCs w:val="24"/>
              </w:rPr>
              <w:t>мент-основание)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одно из следующих значений: "ко</w:t>
            </w:r>
            <w:r w:rsidRPr="00A710F5">
              <w:rPr>
                <w:sz w:val="24"/>
                <w:szCs w:val="24"/>
              </w:rPr>
              <w:t>н</w:t>
            </w:r>
            <w:r w:rsidRPr="00A710F5">
              <w:rPr>
                <w:sz w:val="24"/>
                <w:szCs w:val="24"/>
              </w:rPr>
              <w:lastRenderedPageBreak/>
              <w:t>тракт", "договор", "соглашение", "нормативный правовой акт", "исполнительный документ", "р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шение налогового органа", "иное основание"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lastRenderedPageBreak/>
              <w:t>6.2. Наименование нормативного прав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вого акта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При заполнении в пункте 6.1 настоящей информ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ции значения "нормативный правовой акт" указ</w:t>
            </w:r>
            <w:r w:rsidRPr="00A710F5">
              <w:rPr>
                <w:sz w:val="24"/>
                <w:szCs w:val="24"/>
              </w:rPr>
              <w:t>ы</w:t>
            </w:r>
            <w:r w:rsidRPr="00A710F5">
              <w:rPr>
                <w:sz w:val="24"/>
                <w:szCs w:val="24"/>
              </w:rPr>
              <w:t>вается наименование нормативного правового акта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6.3. Номер документа-основания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номер документа-основания (при н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личии)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дата заключения (принятия) док</w:t>
            </w:r>
            <w:r w:rsidRPr="00A710F5">
              <w:rPr>
                <w:sz w:val="24"/>
                <w:szCs w:val="24"/>
              </w:rPr>
              <w:t>у</w:t>
            </w:r>
            <w:r w:rsidRPr="00A710F5">
              <w:rPr>
                <w:sz w:val="24"/>
                <w:szCs w:val="24"/>
              </w:rPr>
              <w:t>мента-основания, дата выдачи исполнительного документа, решения налогового органа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6.5. Срок исполнения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дата завершения исполнения обяз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тельств по документу-основанию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6.6. Предмет по документу-основанию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предмет по документу-основанию.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При заполнении в пункте 6.1 настоящей информ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ции значения "контракт", "договор", указывается наименование(я) объекта закупки (поставляемых товаров, выполняемых работ, оказываемых услуг), указанное(ые) в контракте (договоре).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При заполнении в пункте 6.1 настоящей информ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ции значения "соглашение" или "нормативный правовой акт" указывается наименование(я) ц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ли(ей) предоставления, целевого направления, н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правления(ий) расходования субсидии, бюдже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ных инвестиций</w:t>
            </w:r>
            <w:r w:rsidR="00333BF5" w:rsidRPr="00A710F5">
              <w:rPr>
                <w:sz w:val="24"/>
                <w:szCs w:val="24"/>
              </w:rPr>
              <w:t xml:space="preserve">, межбюджетного трансферта </w:t>
            </w:r>
            <w:r w:rsidRPr="00A710F5">
              <w:rPr>
                <w:sz w:val="24"/>
                <w:szCs w:val="24"/>
              </w:rPr>
              <w:t>или средств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6.7. Уникальный номер реестровой з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писи в реестре контрактов/соглашений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венных и муниципальных нужд порядке реестре контрактов (далее - реестр контра</w:t>
            </w:r>
            <w:r w:rsidRPr="00A710F5">
              <w:rPr>
                <w:sz w:val="24"/>
                <w:szCs w:val="24"/>
              </w:rPr>
              <w:t>к</w:t>
            </w:r>
            <w:r w:rsidRPr="00A710F5">
              <w:rPr>
                <w:sz w:val="24"/>
                <w:szCs w:val="24"/>
              </w:rPr>
              <w:t>тов/соглашений)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6.8. Сумма в валюте обязательства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цах валюты, в которой принято бюджетное обяз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тельство, с точностью до второго знака после з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пятой.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В случае, если документом-основанием сумма не определена, указывается сумма, рассчитанная п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лучателем</w:t>
            </w:r>
            <w:r w:rsidR="00A710F5" w:rsidRPr="00A710F5">
              <w:rPr>
                <w:sz w:val="24"/>
                <w:szCs w:val="24"/>
              </w:rPr>
              <w:t xml:space="preserve"> </w:t>
            </w:r>
            <w:r w:rsidRPr="00A710F5">
              <w:rPr>
                <w:sz w:val="24"/>
                <w:szCs w:val="24"/>
              </w:rPr>
              <w:t>средств</w:t>
            </w:r>
            <w:r w:rsidR="00A710F5" w:rsidRPr="00A710F5">
              <w:rPr>
                <w:sz w:val="24"/>
                <w:szCs w:val="24"/>
              </w:rPr>
              <w:t xml:space="preserve"> </w:t>
            </w:r>
            <w:r w:rsidRPr="00A710F5">
              <w:rPr>
                <w:sz w:val="24"/>
                <w:szCs w:val="24"/>
              </w:rPr>
              <w:t>бюджета</w:t>
            </w:r>
            <w:r w:rsidR="00D43AC8" w:rsidRPr="00A710F5">
              <w:rPr>
                <w:sz w:val="24"/>
                <w:szCs w:val="24"/>
              </w:rPr>
              <w:t xml:space="preserve"> поселения</w:t>
            </w:r>
            <w:r w:rsidRPr="00A710F5">
              <w:rPr>
                <w:sz w:val="24"/>
                <w:szCs w:val="24"/>
              </w:rPr>
              <w:t>, с прил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жением соответствующего расчета.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В случае если документ-основание предусматр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вает возникновение обязательства перед нескол</w:t>
            </w:r>
            <w:r w:rsidRPr="00A710F5">
              <w:rPr>
                <w:sz w:val="24"/>
                <w:szCs w:val="24"/>
              </w:rPr>
              <w:t>ь</w:t>
            </w:r>
            <w:r w:rsidRPr="00A710F5">
              <w:rPr>
                <w:sz w:val="24"/>
                <w:szCs w:val="24"/>
              </w:rPr>
              <w:t>кими контрагентами, то указывается сумма бю</w:t>
            </w:r>
            <w:r w:rsidRPr="00A710F5">
              <w:rPr>
                <w:sz w:val="24"/>
                <w:szCs w:val="24"/>
              </w:rPr>
              <w:t>д</w:t>
            </w:r>
            <w:r w:rsidRPr="00A710F5">
              <w:rPr>
                <w:sz w:val="24"/>
                <w:szCs w:val="24"/>
              </w:rPr>
              <w:t>жетного обязательства в соответствии с докуме</w:t>
            </w:r>
            <w:r w:rsidRPr="00A710F5">
              <w:rPr>
                <w:sz w:val="24"/>
                <w:szCs w:val="24"/>
              </w:rPr>
              <w:t>н</w:t>
            </w:r>
            <w:r w:rsidRPr="00A710F5">
              <w:rPr>
                <w:sz w:val="24"/>
                <w:szCs w:val="24"/>
              </w:rPr>
              <w:lastRenderedPageBreak/>
              <w:t>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</w:t>
            </w:r>
          </w:p>
        </w:tc>
      </w:tr>
      <w:tr w:rsidR="006240EF" w:rsidRPr="00A710F5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lastRenderedPageBreak/>
              <w:t>6.9. Код валюты по ОКВ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код валюты, в которой принято бю</w:t>
            </w:r>
            <w:r w:rsidRPr="00A710F5">
              <w:rPr>
                <w:sz w:val="24"/>
                <w:szCs w:val="24"/>
              </w:rPr>
              <w:t>д</w:t>
            </w:r>
            <w:r w:rsidRPr="00A710F5">
              <w:rPr>
                <w:sz w:val="24"/>
                <w:szCs w:val="24"/>
              </w:rPr>
              <w:t>жетное обязательство, в соответствии с Общеро</w:t>
            </w:r>
            <w:r w:rsidRPr="00A710F5">
              <w:rPr>
                <w:sz w:val="24"/>
                <w:szCs w:val="24"/>
              </w:rPr>
              <w:t>с</w:t>
            </w:r>
            <w:r w:rsidRPr="00A710F5">
              <w:rPr>
                <w:sz w:val="24"/>
                <w:szCs w:val="24"/>
              </w:rPr>
              <w:t xml:space="preserve">сийским </w:t>
            </w:r>
            <w:hyperlink r:id="rId15" w:history="1">
              <w:r w:rsidRPr="00A710F5">
                <w:rPr>
                  <w:sz w:val="24"/>
                  <w:szCs w:val="24"/>
                </w:rPr>
                <w:t>классификатором</w:t>
              </w:r>
            </w:hyperlink>
            <w:r w:rsidRPr="00A710F5">
              <w:rPr>
                <w:sz w:val="24"/>
                <w:szCs w:val="24"/>
              </w:rPr>
              <w:t xml:space="preserve"> валют. Формируется автоматически после указания наименования в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 xml:space="preserve">люты в соответствии с Общероссийским </w:t>
            </w:r>
            <w:hyperlink r:id="rId16" w:history="1">
              <w:r w:rsidRPr="00A710F5">
                <w:rPr>
                  <w:sz w:val="24"/>
                  <w:szCs w:val="24"/>
                </w:rPr>
                <w:t>класс</w:t>
              </w:r>
              <w:r w:rsidRPr="00A710F5">
                <w:rPr>
                  <w:sz w:val="24"/>
                  <w:szCs w:val="24"/>
                </w:rPr>
                <w:t>и</w:t>
              </w:r>
              <w:r w:rsidRPr="00A710F5">
                <w:rPr>
                  <w:sz w:val="24"/>
                  <w:szCs w:val="24"/>
                </w:rPr>
                <w:t>фикатором</w:t>
              </w:r>
            </w:hyperlink>
            <w:r w:rsidRPr="00A710F5">
              <w:rPr>
                <w:sz w:val="24"/>
                <w:szCs w:val="24"/>
              </w:rPr>
              <w:t xml:space="preserve"> валют.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В случае заключения муниципального контракта (договора) указывается код валюты, в которой указывается цена контракта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6.10. Сумма в валюте Российской Фед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рации всего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сумма бюджетного обязательства в валюте Российской Федерации.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При представлении Сведений о бюджетном обяз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тельстве в форме электронного документа в и</w:t>
            </w:r>
            <w:r w:rsidRPr="00A710F5">
              <w:rPr>
                <w:sz w:val="24"/>
                <w:szCs w:val="24"/>
              </w:rPr>
              <w:t>н</w:t>
            </w:r>
            <w:r w:rsidRPr="00A710F5">
              <w:rPr>
                <w:sz w:val="24"/>
                <w:szCs w:val="24"/>
              </w:rPr>
              <w:t>формационной системе заполняется автоматич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ски при заполнении информации по пунктам 6.8 и 6.9 настоящей информации.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Сумма в валюте Российской Федерации включает в себя сумму исполненного обязательства пр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шлых лет, а также сумму обязательства на тек</w:t>
            </w:r>
            <w:r w:rsidRPr="00A710F5">
              <w:rPr>
                <w:sz w:val="24"/>
                <w:szCs w:val="24"/>
              </w:rPr>
              <w:t>у</w:t>
            </w:r>
            <w:r w:rsidRPr="00A710F5">
              <w:rPr>
                <w:sz w:val="24"/>
                <w:szCs w:val="24"/>
              </w:rPr>
              <w:t>щий год и последующие годы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6.11. Процент платежа, требующего подтверждения, от общей суммы бю</w:t>
            </w:r>
            <w:r w:rsidRPr="00A710F5">
              <w:rPr>
                <w:sz w:val="24"/>
                <w:szCs w:val="24"/>
              </w:rPr>
              <w:t>д</w:t>
            </w:r>
            <w:r w:rsidRPr="00A710F5">
              <w:rPr>
                <w:sz w:val="24"/>
                <w:szCs w:val="24"/>
              </w:rPr>
              <w:t>жетного обязательства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процент платежа, требующего по</w:t>
            </w:r>
            <w:r w:rsidRPr="00A710F5">
              <w:rPr>
                <w:sz w:val="24"/>
                <w:szCs w:val="24"/>
              </w:rPr>
              <w:t>д</w:t>
            </w:r>
            <w:r w:rsidRPr="00A710F5">
              <w:rPr>
                <w:sz w:val="24"/>
                <w:szCs w:val="24"/>
              </w:rPr>
              <w:t>тверждения, установленный документом-основанием или исчисленный от общей суммы бюджетного обязательства и (или) от размера к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значейского обеспечения, предоставляемого для осуществления расчетов, связанных с предвар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тельной оплатой (авансом) по документу-основанию, установленный документом-основанием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6.12. Сумма платежа, требующего по</w:t>
            </w:r>
            <w:r w:rsidRPr="00A710F5">
              <w:rPr>
                <w:sz w:val="24"/>
                <w:szCs w:val="24"/>
              </w:rPr>
              <w:t>д</w:t>
            </w:r>
            <w:r w:rsidRPr="00A710F5">
              <w:rPr>
                <w:sz w:val="24"/>
                <w:szCs w:val="24"/>
              </w:rPr>
              <w:t>тверждения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сумма платежа, требующего по</w:t>
            </w:r>
            <w:r w:rsidRPr="00A710F5">
              <w:rPr>
                <w:sz w:val="24"/>
                <w:szCs w:val="24"/>
              </w:rPr>
              <w:t>д</w:t>
            </w:r>
            <w:r w:rsidRPr="00A710F5">
              <w:rPr>
                <w:sz w:val="24"/>
                <w:szCs w:val="24"/>
              </w:rPr>
              <w:t>тверждения, в валюте Российской Федерации, у</w:t>
            </w:r>
            <w:r w:rsidRPr="00A710F5">
              <w:rPr>
                <w:sz w:val="24"/>
                <w:szCs w:val="24"/>
              </w:rPr>
              <w:t>с</w:t>
            </w:r>
            <w:r w:rsidRPr="00A710F5">
              <w:rPr>
                <w:sz w:val="24"/>
                <w:szCs w:val="24"/>
              </w:rPr>
              <w:t>тановленная документом-основанием или исчи</w:t>
            </w:r>
            <w:r w:rsidRPr="00A710F5">
              <w:rPr>
                <w:sz w:val="24"/>
                <w:szCs w:val="24"/>
              </w:rPr>
              <w:t>с</w:t>
            </w:r>
            <w:r w:rsidRPr="00A710F5">
              <w:rPr>
                <w:sz w:val="24"/>
                <w:szCs w:val="24"/>
              </w:rPr>
              <w:t>ленная от общей суммы бюджетного обязательс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ва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6.13. Номер уведомления о поступлении исполнительного документа/решения налогового органа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При заполнении в пункте 6.1 настоящей информ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ции значений "исполнительный документ" или "решение налогового органа" указывается номер уведомления ТОУФК о поступлении исполн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тельного документа (решения налогового органа), направленного должнику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 xml:space="preserve">6.14. Дата уведомления о поступлении исполнительного документа/решения </w:t>
            </w:r>
            <w:r w:rsidRPr="00A710F5">
              <w:rPr>
                <w:sz w:val="24"/>
                <w:szCs w:val="24"/>
              </w:rPr>
              <w:lastRenderedPageBreak/>
              <w:t>налогового органа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lastRenderedPageBreak/>
              <w:t>При заполнении в пункте 6.1 настоящей информ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 xml:space="preserve">ции значений "исполнительный документ" или </w:t>
            </w:r>
            <w:r w:rsidRPr="00A710F5">
              <w:rPr>
                <w:sz w:val="24"/>
                <w:szCs w:val="24"/>
              </w:rPr>
              <w:lastRenderedPageBreak/>
              <w:t>"решение налогового органа" указывается дата уведомления ТОУФК о поступлении исполн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тельного документа (решения налогового органа), направленного должнику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lastRenderedPageBreak/>
              <w:t>6.15. Основание не</w:t>
            </w:r>
            <w:r w:rsidR="00A710F5">
              <w:rPr>
                <w:sz w:val="24"/>
                <w:szCs w:val="24"/>
              </w:rPr>
              <w:t xml:space="preserve"> </w:t>
            </w:r>
            <w:r w:rsidRPr="00A710F5">
              <w:rPr>
                <w:sz w:val="24"/>
                <w:szCs w:val="24"/>
              </w:rPr>
              <w:t>включения договора (муниципального контракта) в реестр контрактов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При заполнении в пункте 6.1 настоящей информ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ции значения "договор" указывается основание не</w:t>
            </w:r>
            <w:r w:rsidR="00A710F5">
              <w:rPr>
                <w:sz w:val="24"/>
                <w:szCs w:val="24"/>
              </w:rPr>
              <w:t xml:space="preserve"> </w:t>
            </w:r>
            <w:r w:rsidRPr="00A710F5">
              <w:rPr>
                <w:sz w:val="24"/>
                <w:szCs w:val="24"/>
              </w:rPr>
              <w:t>включения договора (контракта) в реестр контра</w:t>
            </w:r>
            <w:r w:rsidRPr="00A710F5">
              <w:rPr>
                <w:sz w:val="24"/>
                <w:szCs w:val="24"/>
              </w:rPr>
              <w:t>к</w:t>
            </w:r>
            <w:r w:rsidRPr="00A710F5">
              <w:rPr>
                <w:sz w:val="24"/>
                <w:szCs w:val="24"/>
              </w:rPr>
              <w:t>тов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7.1. Наименование юридического л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ца/фамилия, имя, отчество физического лица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наименование поставщика (подря</w:t>
            </w:r>
            <w:r w:rsidRPr="00A710F5">
              <w:rPr>
                <w:sz w:val="24"/>
                <w:szCs w:val="24"/>
              </w:rPr>
              <w:t>д</w:t>
            </w:r>
            <w:r w:rsidRPr="00A710F5">
              <w:rPr>
                <w:sz w:val="24"/>
                <w:szCs w:val="24"/>
              </w:rPr>
              <w:t>чика, исполнителя, получателя денежных средств) по документу-основанию (далее - контрагент) в соответствии со сведениями Единого государс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венного реестра юридических лиц (далее - Е</w:t>
            </w:r>
            <w:r w:rsidRPr="00A710F5">
              <w:rPr>
                <w:sz w:val="24"/>
                <w:szCs w:val="24"/>
              </w:rPr>
              <w:t>Г</w:t>
            </w:r>
            <w:r w:rsidRPr="00A710F5">
              <w:rPr>
                <w:sz w:val="24"/>
                <w:szCs w:val="24"/>
              </w:rPr>
              <w:t>РЮЛ) на основании документа-основания, фам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лия, имя, отчество физического лица на основании документа-основания.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В случае если информация о контрагенте соде</w:t>
            </w:r>
            <w:r w:rsidRPr="00A710F5">
              <w:rPr>
                <w:sz w:val="24"/>
                <w:szCs w:val="24"/>
              </w:rPr>
              <w:t>р</w:t>
            </w:r>
            <w:r w:rsidRPr="00A710F5">
              <w:rPr>
                <w:sz w:val="24"/>
                <w:szCs w:val="24"/>
              </w:rPr>
              <w:t>жится в Сводном реестре, указывается наименов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ние контрагента, соответствующее сведениям, включенным в Сводный реестр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7.2. Идентификационный номер налог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плательщика (ИНН)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В случае если информация о контрагенте соде</w:t>
            </w:r>
            <w:r w:rsidRPr="00A710F5">
              <w:rPr>
                <w:sz w:val="24"/>
                <w:szCs w:val="24"/>
              </w:rPr>
              <w:t>р</w:t>
            </w:r>
            <w:r w:rsidRPr="00A710F5">
              <w:rPr>
                <w:sz w:val="24"/>
                <w:szCs w:val="24"/>
              </w:rPr>
              <w:t>жится в Сводном реестре, указывается идентиф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кационный номер налогоплательщика, соответс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вующий сведениям, включенным в Сводный р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естр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7.3. Код причины постановки на учет в налоговом органе (КПП)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КПП контрагента в соответствии со сведениями ЕГРЮЛ (при наличии).</w:t>
            </w:r>
          </w:p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В случае если информация о контрагенте соде</w:t>
            </w:r>
            <w:r w:rsidRPr="00A710F5">
              <w:rPr>
                <w:sz w:val="24"/>
                <w:szCs w:val="24"/>
              </w:rPr>
              <w:t>р</w:t>
            </w:r>
            <w:r w:rsidRPr="00A710F5">
              <w:rPr>
                <w:sz w:val="24"/>
                <w:szCs w:val="24"/>
              </w:rPr>
              <w:t>жится в Сводном реестре, указывается КПП контрагента, соответствующий сведениям, вкл</w:t>
            </w:r>
            <w:r w:rsidRPr="00A710F5">
              <w:rPr>
                <w:sz w:val="24"/>
                <w:szCs w:val="24"/>
              </w:rPr>
              <w:t>ю</w:t>
            </w:r>
            <w:r w:rsidRPr="00A710F5">
              <w:rPr>
                <w:sz w:val="24"/>
                <w:szCs w:val="24"/>
              </w:rPr>
              <w:t>ченным в Сводный реестр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код контрагента по Сводному реес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ру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7.5. Номер лицевого счета</w:t>
            </w:r>
            <w:r w:rsidR="00333BF5" w:rsidRPr="00A710F5">
              <w:rPr>
                <w:color w:val="000000" w:themeColor="text1"/>
                <w:sz w:val="24"/>
                <w:szCs w:val="24"/>
              </w:rPr>
              <w:t>(раздела на лицевом счете)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710F5">
              <w:rPr>
                <w:color w:val="000000" w:themeColor="text1"/>
                <w:sz w:val="24"/>
                <w:szCs w:val="24"/>
              </w:rPr>
              <w:t>В случае если операции по исполнению бюдже</w:t>
            </w:r>
            <w:r w:rsidRPr="00A710F5">
              <w:rPr>
                <w:color w:val="000000" w:themeColor="text1"/>
                <w:sz w:val="24"/>
                <w:szCs w:val="24"/>
              </w:rPr>
              <w:t>т</w:t>
            </w:r>
            <w:r w:rsidRPr="00A710F5">
              <w:rPr>
                <w:color w:val="000000" w:themeColor="text1"/>
                <w:sz w:val="24"/>
                <w:szCs w:val="24"/>
              </w:rPr>
              <w:t>ного обязательства подлежат отражению на лиц</w:t>
            </w:r>
            <w:r w:rsidRPr="00A710F5">
              <w:rPr>
                <w:color w:val="000000" w:themeColor="text1"/>
                <w:sz w:val="24"/>
                <w:szCs w:val="24"/>
              </w:rPr>
              <w:t>е</w:t>
            </w:r>
            <w:r w:rsidRPr="00A710F5">
              <w:rPr>
                <w:color w:val="000000" w:themeColor="text1"/>
                <w:sz w:val="24"/>
                <w:szCs w:val="24"/>
              </w:rPr>
              <w:t xml:space="preserve">вом счете, открытом контрагенту в </w:t>
            </w:r>
            <w:r w:rsidR="00333BF5" w:rsidRPr="00A710F5">
              <w:rPr>
                <w:color w:val="000000" w:themeColor="text1"/>
                <w:sz w:val="24"/>
                <w:szCs w:val="24"/>
              </w:rPr>
              <w:t>органе Фед</w:t>
            </w:r>
            <w:r w:rsidR="00333BF5" w:rsidRPr="00A710F5">
              <w:rPr>
                <w:color w:val="000000" w:themeColor="text1"/>
                <w:sz w:val="24"/>
                <w:szCs w:val="24"/>
              </w:rPr>
              <w:t>е</w:t>
            </w:r>
            <w:r w:rsidR="00333BF5" w:rsidRPr="00A710F5">
              <w:rPr>
                <w:color w:val="000000" w:themeColor="text1"/>
                <w:sz w:val="24"/>
                <w:szCs w:val="24"/>
              </w:rPr>
              <w:t>рального казначейства</w:t>
            </w:r>
            <w:r w:rsidRPr="00A710F5">
              <w:rPr>
                <w:color w:val="000000" w:themeColor="text1"/>
                <w:sz w:val="24"/>
                <w:szCs w:val="24"/>
              </w:rPr>
              <w:t>, указывается номер лицев</w:t>
            </w:r>
            <w:r w:rsidRPr="00A710F5">
              <w:rPr>
                <w:color w:val="000000" w:themeColor="text1"/>
                <w:sz w:val="24"/>
                <w:szCs w:val="24"/>
              </w:rPr>
              <w:t>о</w:t>
            </w:r>
            <w:r w:rsidRPr="00A710F5">
              <w:rPr>
                <w:color w:val="000000" w:themeColor="text1"/>
                <w:sz w:val="24"/>
                <w:szCs w:val="24"/>
              </w:rPr>
              <w:t>го счета контрагента в соответствии с докуме</w:t>
            </w:r>
            <w:r w:rsidRPr="00A710F5">
              <w:rPr>
                <w:color w:val="000000" w:themeColor="text1"/>
                <w:sz w:val="24"/>
                <w:szCs w:val="24"/>
              </w:rPr>
              <w:t>н</w:t>
            </w:r>
            <w:r w:rsidRPr="00A710F5">
              <w:rPr>
                <w:color w:val="000000" w:themeColor="text1"/>
                <w:sz w:val="24"/>
                <w:szCs w:val="24"/>
              </w:rPr>
              <w:t>том-основанием</w:t>
            </w:r>
            <w:r w:rsidR="00333BF5" w:rsidRPr="00A710F5">
              <w:rPr>
                <w:color w:val="000000" w:themeColor="text1"/>
                <w:sz w:val="24"/>
                <w:szCs w:val="24"/>
              </w:rPr>
              <w:t>.</w:t>
            </w:r>
          </w:p>
          <w:p w:rsidR="00333BF5" w:rsidRPr="00A710F5" w:rsidRDefault="00333BF5" w:rsidP="00A710F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710F5">
              <w:rPr>
                <w:color w:val="000000" w:themeColor="text1"/>
                <w:sz w:val="24"/>
                <w:szCs w:val="24"/>
              </w:rPr>
              <w:t>Аналитический номер раздела на лицевом счете указывается в случае, если операции по исполн</w:t>
            </w:r>
            <w:r w:rsidRPr="00A710F5">
              <w:rPr>
                <w:color w:val="000000" w:themeColor="text1"/>
                <w:sz w:val="24"/>
                <w:szCs w:val="24"/>
              </w:rPr>
              <w:t>е</w:t>
            </w:r>
            <w:r w:rsidRPr="00A710F5">
              <w:rPr>
                <w:color w:val="000000" w:themeColor="text1"/>
                <w:sz w:val="24"/>
                <w:szCs w:val="24"/>
              </w:rPr>
              <w:lastRenderedPageBreak/>
              <w:t>нию бюджетного обязательства подлежат отраж</w:t>
            </w:r>
            <w:r w:rsidRPr="00A710F5">
              <w:rPr>
                <w:color w:val="000000" w:themeColor="text1"/>
                <w:sz w:val="24"/>
                <w:szCs w:val="24"/>
              </w:rPr>
              <w:t>е</w:t>
            </w:r>
            <w:r w:rsidRPr="00A710F5">
              <w:rPr>
                <w:color w:val="000000" w:themeColor="text1"/>
                <w:sz w:val="24"/>
                <w:szCs w:val="24"/>
              </w:rPr>
              <w:t>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</w:t>
            </w:r>
            <w:r w:rsidRPr="00A710F5">
              <w:rPr>
                <w:color w:val="000000" w:themeColor="text1"/>
                <w:sz w:val="24"/>
                <w:szCs w:val="24"/>
              </w:rPr>
              <w:t>е</w:t>
            </w:r>
            <w:r w:rsidRPr="00A710F5">
              <w:rPr>
                <w:color w:val="000000" w:themeColor="text1"/>
                <w:sz w:val="24"/>
                <w:szCs w:val="24"/>
              </w:rPr>
              <w:t>доставляемых в соответствии с документом-основанием.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lastRenderedPageBreak/>
              <w:t>7.6. Номер банковского (казначейского) счета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7.7. Наименование банка (иной орган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зации), в котором(-ой) открыт счет контрагенту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наименование банка контрагента или ТОУФК (при наличии в документе-основании)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7.8. БИК банка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БИК банка контрагента (при наличии в документе-основании)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корреспондентский счет банка конт</w:t>
            </w:r>
            <w:r w:rsidRPr="00A710F5">
              <w:rPr>
                <w:sz w:val="24"/>
                <w:szCs w:val="24"/>
              </w:rPr>
              <w:t>р</w:t>
            </w:r>
            <w:r w:rsidRPr="00A710F5">
              <w:rPr>
                <w:sz w:val="24"/>
                <w:szCs w:val="24"/>
              </w:rPr>
              <w:t>агента (при наличии в документе-основании)</w:t>
            </w:r>
          </w:p>
        </w:tc>
      </w:tr>
      <w:tr w:rsidR="006240EF" w:rsidRPr="00C819C2" w:rsidTr="00A710F5">
        <w:tc>
          <w:tcPr>
            <w:tcW w:w="4315" w:type="dxa"/>
          </w:tcPr>
          <w:p w:rsidR="006240EF" w:rsidRPr="00A710F5" w:rsidRDefault="006240EF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386" w:type="dxa"/>
          </w:tcPr>
          <w:p w:rsidR="006240EF" w:rsidRPr="00A710F5" w:rsidRDefault="006240EF" w:rsidP="00A710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33BF5" w:rsidRPr="00C819C2" w:rsidTr="00A710F5">
        <w:tc>
          <w:tcPr>
            <w:tcW w:w="4315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710F5">
              <w:rPr>
                <w:color w:val="000000" w:themeColor="text1"/>
                <w:sz w:val="24"/>
                <w:szCs w:val="24"/>
              </w:rPr>
              <w:t>8.1. Наименование объекта капитальн</w:t>
            </w:r>
            <w:r w:rsidRPr="00A710F5">
              <w:rPr>
                <w:color w:val="000000" w:themeColor="text1"/>
                <w:sz w:val="24"/>
                <w:szCs w:val="24"/>
              </w:rPr>
              <w:t>о</w:t>
            </w:r>
            <w:r w:rsidRPr="00A710F5">
              <w:rPr>
                <w:color w:val="000000" w:themeColor="text1"/>
                <w:sz w:val="24"/>
                <w:szCs w:val="24"/>
              </w:rPr>
              <w:t>го строительства или объекта недвиж</w:t>
            </w:r>
            <w:r w:rsidRPr="00A710F5">
              <w:rPr>
                <w:color w:val="000000" w:themeColor="text1"/>
                <w:sz w:val="24"/>
                <w:szCs w:val="24"/>
              </w:rPr>
              <w:t>и</w:t>
            </w:r>
            <w:r w:rsidRPr="00A710F5">
              <w:rPr>
                <w:color w:val="000000" w:themeColor="text1"/>
                <w:sz w:val="24"/>
                <w:szCs w:val="24"/>
              </w:rPr>
              <w:t>мого имущества (мероприятия по и</w:t>
            </w:r>
            <w:r w:rsidRPr="00A710F5">
              <w:rPr>
                <w:color w:val="000000" w:themeColor="text1"/>
                <w:sz w:val="24"/>
                <w:szCs w:val="24"/>
              </w:rPr>
              <w:t>н</w:t>
            </w:r>
            <w:r w:rsidRPr="00A710F5">
              <w:rPr>
                <w:color w:val="000000" w:themeColor="text1"/>
                <w:sz w:val="24"/>
                <w:szCs w:val="24"/>
              </w:rPr>
              <w:t>форматизации)</w:t>
            </w:r>
          </w:p>
        </w:tc>
        <w:tc>
          <w:tcPr>
            <w:tcW w:w="5386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A710F5">
              <w:rPr>
                <w:color w:val="000000" w:themeColor="text1"/>
                <w:sz w:val="24"/>
                <w:szCs w:val="24"/>
              </w:rPr>
              <w:t>Не заполняется.</w:t>
            </w:r>
          </w:p>
        </w:tc>
      </w:tr>
      <w:tr w:rsidR="00333BF5" w:rsidRPr="00C819C2" w:rsidTr="00A710F5">
        <w:tc>
          <w:tcPr>
            <w:tcW w:w="4315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710F5">
              <w:rPr>
                <w:color w:val="000000" w:themeColor="text1"/>
                <w:sz w:val="24"/>
                <w:szCs w:val="24"/>
              </w:rPr>
              <w:t>8.2. Уникальный код объекта капитал</w:t>
            </w:r>
            <w:r w:rsidRPr="00A710F5">
              <w:rPr>
                <w:color w:val="000000" w:themeColor="text1"/>
                <w:sz w:val="24"/>
                <w:szCs w:val="24"/>
              </w:rPr>
              <w:t>ь</w:t>
            </w:r>
            <w:r w:rsidRPr="00A710F5">
              <w:rPr>
                <w:color w:val="000000" w:themeColor="text1"/>
                <w:sz w:val="24"/>
                <w:szCs w:val="24"/>
              </w:rPr>
              <w:t>ного строительства или объекта недв</w:t>
            </w:r>
            <w:r w:rsidRPr="00A710F5">
              <w:rPr>
                <w:color w:val="000000" w:themeColor="text1"/>
                <w:sz w:val="24"/>
                <w:szCs w:val="24"/>
              </w:rPr>
              <w:t>и</w:t>
            </w:r>
            <w:r w:rsidRPr="00A710F5">
              <w:rPr>
                <w:color w:val="000000" w:themeColor="text1"/>
                <w:sz w:val="24"/>
                <w:szCs w:val="24"/>
              </w:rPr>
              <w:t>жимого имущества (мероприятия по информатизации)</w:t>
            </w:r>
          </w:p>
        </w:tc>
        <w:tc>
          <w:tcPr>
            <w:tcW w:w="5386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710F5">
              <w:rPr>
                <w:color w:val="000000" w:themeColor="text1"/>
                <w:sz w:val="24"/>
                <w:szCs w:val="24"/>
              </w:rPr>
              <w:t>Не заполняется.</w:t>
            </w:r>
          </w:p>
        </w:tc>
      </w:tr>
      <w:tr w:rsidR="00333BF5" w:rsidRPr="00C819C2" w:rsidTr="00A710F5">
        <w:tc>
          <w:tcPr>
            <w:tcW w:w="4315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386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</w:t>
            </w:r>
            <w:r w:rsidRPr="00A710F5">
              <w:rPr>
                <w:sz w:val="24"/>
                <w:szCs w:val="24"/>
              </w:rPr>
              <w:t>ы</w:t>
            </w:r>
            <w:r w:rsidRPr="00A710F5">
              <w:rPr>
                <w:sz w:val="24"/>
                <w:szCs w:val="24"/>
              </w:rPr>
              <w:t xml:space="preserve">плата: </w:t>
            </w:r>
            <w:r w:rsidRPr="00A710F5">
              <w:rPr>
                <w:color w:val="000000" w:themeColor="text1"/>
                <w:sz w:val="24"/>
                <w:szCs w:val="24"/>
              </w:rPr>
              <w:t>«средства бюджета».</w:t>
            </w:r>
          </w:p>
        </w:tc>
      </w:tr>
      <w:tr w:rsidR="00333BF5" w:rsidRPr="00C819C2" w:rsidTr="00A710F5">
        <w:tc>
          <w:tcPr>
            <w:tcW w:w="4315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8.4. Код по БК</w:t>
            </w:r>
          </w:p>
        </w:tc>
        <w:tc>
          <w:tcPr>
            <w:tcW w:w="5386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код классификации расходов бюдж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 xml:space="preserve">та </w:t>
            </w:r>
            <w:r w:rsidR="004F474E" w:rsidRPr="00A710F5">
              <w:rPr>
                <w:sz w:val="24"/>
                <w:szCs w:val="24"/>
              </w:rPr>
              <w:t>п</w:t>
            </w:r>
            <w:r w:rsidRPr="00A710F5">
              <w:rPr>
                <w:sz w:val="24"/>
                <w:szCs w:val="24"/>
              </w:rPr>
              <w:t>оселения в соответствии с предметом док</w:t>
            </w:r>
            <w:r w:rsidRPr="00A710F5">
              <w:rPr>
                <w:sz w:val="24"/>
                <w:szCs w:val="24"/>
              </w:rPr>
              <w:t>у</w:t>
            </w:r>
            <w:r w:rsidRPr="00A710F5">
              <w:rPr>
                <w:sz w:val="24"/>
                <w:szCs w:val="24"/>
              </w:rPr>
              <w:t>мента-основания.</w:t>
            </w:r>
          </w:p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В случае постановки на учет бюджетного обяз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тельства, возникшего на основании исполнител</w:t>
            </w:r>
            <w:r w:rsidRPr="00A710F5">
              <w:rPr>
                <w:sz w:val="24"/>
                <w:szCs w:val="24"/>
              </w:rPr>
              <w:t>ь</w:t>
            </w:r>
            <w:r w:rsidRPr="00A710F5">
              <w:rPr>
                <w:sz w:val="24"/>
                <w:szCs w:val="24"/>
              </w:rPr>
              <w:t>ного документа (решения налогового органа), ук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зывается код классификации расходов</w:t>
            </w:r>
            <w:r w:rsidR="00A710F5" w:rsidRPr="00A710F5">
              <w:rPr>
                <w:sz w:val="24"/>
                <w:szCs w:val="24"/>
              </w:rPr>
              <w:t xml:space="preserve"> </w:t>
            </w:r>
            <w:r w:rsidRPr="00A710F5">
              <w:rPr>
                <w:sz w:val="24"/>
                <w:szCs w:val="24"/>
              </w:rPr>
              <w:t>бюджета</w:t>
            </w:r>
            <w:r w:rsidR="00A710F5" w:rsidRPr="00A710F5">
              <w:rPr>
                <w:sz w:val="24"/>
                <w:szCs w:val="24"/>
              </w:rPr>
              <w:t xml:space="preserve"> </w:t>
            </w:r>
            <w:r w:rsidRPr="00A710F5">
              <w:rPr>
                <w:sz w:val="24"/>
                <w:szCs w:val="24"/>
              </w:rPr>
              <w:t>поселения на основании информации, предста</w:t>
            </w:r>
            <w:r w:rsidRPr="00A710F5">
              <w:rPr>
                <w:sz w:val="24"/>
                <w:szCs w:val="24"/>
              </w:rPr>
              <w:t>в</w:t>
            </w:r>
            <w:r w:rsidRPr="00A710F5">
              <w:rPr>
                <w:sz w:val="24"/>
                <w:szCs w:val="24"/>
              </w:rPr>
              <w:t>ленной должником</w:t>
            </w:r>
          </w:p>
        </w:tc>
      </w:tr>
      <w:tr w:rsidR="00333BF5" w:rsidRPr="00C819C2" w:rsidTr="00A710F5">
        <w:tc>
          <w:tcPr>
            <w:tcW w:w="4315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8.5. Признак безусловности обязател</w:t>
            </w:r>
            <w:r w:rsidRPr="00A710F5">
              <w:rPr>
                <w:sz w:val="24"/>
                <w:szCs w:val="24"/>
              </w:rPr>
              <w:t>ь</w:t>
            </w:r>
            <w:r w:rsidRPr="00A710F5">
              <w:rPr>
                <w:sz w:val="24"/>
                <w:szCs w:val="24"/>
              </w:rPr>
              <w:t>ства</w:t>
            </w:r>
          </w:p>
        </w:tc>
        <w:tc>
          <w:tcPr>
            <w:tcW w:w="5386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значение "безусловное" по бюдже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lastRenderedPageBreak/>
              <w:t>ру, наступление срока перечисления субсидии по соглашению, исполнение решения налогового о</w:t>
            </w:r>
            <w:r w:rsidRPr="00A710F5">
              <w:rPr>
                <w:sz w:val="24"/>
                <w:szCs w:val="24"/>
              </w:rPr>
              <w:t>р</w:t>
            </w:r>
            <w:r w:rsidRPr="00A710F5">
              <w:rPr>
                <w:sz w:val="24"/>
                <w:szCs w:val="24"/>
              </w:rPr>
              <w:t>гана, оплата исполнительного документа, иное).</w:t>
            </w:r>
          </w:p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значение "условное" по обязательс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ву, денежное обязательство по которому возникает в силу наступления условий, предусмотренных в документе-основании (подписания актов выпо</w:t>
            </w:r>
            <w:r w:rsidRPr="00A710F5">
              <w:rPr>
                <w:sz w:val="24"/>
                <w:szCs w:val="24"/>
              </w:rPr>
              <w:t>л</w:t>
            </w:r>
            <w:r w:rsidRPr="00A710F5">
              <w:rPr>
                <w:sz w:val="24"/>
                <w:szCs w:val="24"/>
              </w:rPr>
              <w:t>ненных работ, утверждение отчетов о выполнении условий соглашения о предоставлении субсидии, иное)</w:t>
            </w:r>
          </w:p>
        </w:tc>
      </w:tr>
      <w:tr w:rsidR="00333BF5" w:rsidRPr="00C819C2" w:rsidTr="00A710F5">
        <w:tc>
          <w:tcPr>
            <w:tcW w:w="4315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lastRenderedPageBreak/>
              <w:t>8.6. Сумма исполненного обязательства прошлых лет в валюте Российской Ф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дерации</w:t>
            </w:r>
          </w:p>
        </w:tc>
        <w:tc>
          <w:tcPr>
            <w:tcW w:w="5386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исполненная сумма бюджетного об</w:t>
            </w:r>
            <w:r w:rsidRPr="00A710F5">
              <w:rPr>
                <w:sz w:val="24"/>
                <w:szCs w:val="24"/>
              </w:rPr>
              <w:t>я</w:t>
            </w:r>
            <w:r w:rsidRPr="00A710F5">
              <w:rPr>
                <w:sz w:val="24"/>
                <w:szCs w:val="24"/>
              </w:rPr>
              <w:t>зательства прошлых лет с точностью до второго знака после запятой</w:t>
            </w:r>
          </w:p>
        </w:tc>
      </w:tr>
      <w:tr w:rsidR="00333BF5" w:rsidRPr="00C819C2" w:rsidTr="00A710F5">
        <w:tc>
          <w:tcPr>
            <w:tcW w:w="4315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8.7. Сумма неисполненного обязател</w:t>
            </w:r>
            <w:r w:rsidRPr="00A710F5">
              <w:rPr>
                <w:sz w:val="24"/>
                <w:szCs w:val="24"/>
              </w:rPr>
              <w:t>ь</w:t>
            </w:r>
            <w:r w:rsidRPr="00A710F5">
              <w:rPr>
                <w:sz w:val="24"/>
                <w:szCs w:val="24"/>
              </w:rPr>
              <w:t>ства прошлых лет в валюте Российской Федерации</w:t>
            </w:r>
          </w:p>
        </w:tc>
        <w:tc>
          <w:tcPr>
            <w:tcW w:w="5386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При внесении изменения в бюджетное обязател</w:t>
            </w:r>
            <w:r w:rsidRPr="00A710F5">
              <w:rPr>
                <w:sz w:val="24"/>
                <w:szCs w:val="24"/>
              </w:rPr>
              <w:t>ь</w:t>
            </w:r>
            <w:r w:rsidRPr="00A710F5">
              <w:rPr>
                <w:sz w:val="24"/>
                <w:szCs w:val="24"/>
              </w:rPr>
              <w:t>ство, связанное с переносом неисполненной су</w:t>
            </w:r>
            <w:r w:rsidRPr="00A710F5">
              <w:rPr>
                <w:sz w:val="24"/>
                <w:szCs w:val="24"/>
              </w:rPr>
              <w:t>м</w:t>
            </w:r>
            <w:r w:rsidRPr="00A710F5">
              <w:rPr>
                <w:sz w:val="24"/>
                <w:szCs w:val="24"/>
              </w:rPr>
              <w:t>мы обязательства прошлых лет на очередной ф</w:t>
            </w:r>
            <w:r w:rsidRPr="00A710F5">
              <w:rPr>
                <w:sz w:val="24"/>
                <w:szCs w:val="24"/>
              </w:rPr>
              <w:t>и</w:t>
            </w:r>
            <w:r w:rsidRPr="00A710F5">
              <w:rPr>
                <w:sz w:val="24"/>
                <w:szCs w:val="24"/>
              </w:rPr>
              <w:t>нансовый год, указывается сумма бюджетного обязательства прошлых лет с точностью до втор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го знака после запятой, подлежащая исполнению в текущем финансовом году</w:t>
            </w:r>
          </w:p>
        </w:tc>
      </w:tr>
      <w:tr w:rsidR="00333BF5" w:rsidRPr="00C819C2" w:rsidTr="00A710F5">
        <w:tc>
          <w:tcPr>
            <w:tcW w:w="4315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8.8. Сумма на 20__ текущий финанс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вый год в валюте Российской Федер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ции с помесячной разбивкой</w:t>
            </w:r>
          </w:p>
        </w:tc>
        <w:tc>
          <w:tcPr>
            <w:tcW w:w="5386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В случае постановки на учет (изменения) бюдже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ного обязательства, возникшего на основании с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глашения о предоставлении субсидии юридич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скому лицу, соглашения о предоставлении ме</w:t>
            </w:r>
            <w:r w:rsidRPr="00A710F5">
              <w:rPr>
                <w:sz w:val="24"/>
                <w:szCs w:val="24"/>
              </w:rPr>
              <w:t>ж</w:t>
            </w:r>
            <w:r w:rsidRPr="00A710F5">
              <w:rPr>
                <w:sz w:val="24"/>
                <w:szCs w:val="24"/>
              </w:rPr>
              <w:t>бюджетного трансферта, имеющего целевое н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</w:t>
            </w:r>
            <w:r w:rsidRPr="00A710F5">
              <w:rPr>
                <w:sz w:val="24"/>
                <w:szCs w:val="24"/>
              </w:rPr>
              <w:t>д</w:t>
            </w:r>
            <w:r w:rsidRPr="00A710F5">
              <w:rPr>
                <w:sz w:val="24"/>
                <w:szCs w:val="24"/>
              </w:rPr>
              <w:t>жетных инвестиций, межбюджетного трансферта в единицах валюты Российской Федерации с точн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стью до второго знака после запятой месяца, в к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тором будет осуществлен платеж.</w:t>
            </w:r>
          </w:p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В случае постановки на учет (изменения) бюдже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ного обязательства, возникшего на основании м</w:t>
            </w:r>
            <w:r w:rsidRPr="00A710F5">
              <w:rPr>
                <w:sz w:val="24"/>
                <w:szCs w:val="24"/>
              </w:rPr>
              <w:t>у</w:t>
            </w:r>
            <w:r w:rsidRPr="00A710F5">
              <w:rPr>
                <w:sz w:val="24"/>
                <w:szCs w:val="24"/>
              </w:rPr>
              <w:t>ниципального контракта (договора), указывается график платежей с помесячной разбивкой текущ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го года исполнения контракта.</w:t>
            </w:r>
          </w:p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В случае постановки на учет (изменения) бюдже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ного обязательства, возникшего на основании и</w:t>
            </w:r>
            <w:r w:rsidRPr="00A710F5">
              <w:rPr>
                <w:sz w:val="24"/>
                <w:szCs w:val="24"/>
              </w:rPr>
              <w:t>с</w:t>
            </w:r>
            <w:r w:rsidRPr="00A710F5">
              <w:rPr>
                <w:sz w:val="24"/>
                <w:szCs w:val="24"/>
              </w:rPr>
              <w:t>полнительного документа/решения налогового о</w:t>
            </w:r>
            <w:r w:rsidRPr="00A710F5">
              <w:rPr>
                <w:sz w:val="24"/>
                <w:szCs w:val="24"/>
              </w:rPr>
              <w:t>р</w:t>
            </w:r>
            <w:r w:rsidRPr="00A710F5">
              <w:rPr>
                <w:sz w:val="24"/>
                <w:szCs w:val="24"/>
              </w:rPr>
              <w:t>гана, указывается сумма на основании информ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ции, представленной должником.</w:t>
            </w:r>
          </w:p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color w:val="000000" w:themeColor="text1"/>
                <w:sz w:val="24"/>
                <w:szCs w:val="24"/>
              </w:rPr>
              <w:t>Сумма бюджетного обязательства может указ</w:t>
            </w:r>
            <w:r w:rsidRPr="00A710F5">
              <w:rPr>
                <w:color w:val="000000" w:themeColor="text1"/>
                <w:sz w:val="24"/>
                <w:szCs w:val="24"/>
              </w:rPr>
              <w:t>ы</w:t>
            </w:r>
            <w:r w:rsidRPr="00A710F5">
              <w:rPr>
                <w:color w:val="000000" w:themeColor="text1"/>
                <w:sz w:val="24"/>
                <w:szCs w:val="24"/>
              </w:rPr>
              <w:t>ваться на один из месяцев, но не ранее месяца п</w:t>
            </w:r>
            <w:r w:rsidRPr="00A710F5">
              <w:rPr>
                <w:color w:val="000000" w:themeColor="text1"/>
                <w:sz w:val="24"/>
                <w:szCs w:val="24"/>
              </w:rPr>
              <w:t>о</w:t>
            </w:r>
            <w:r w:rsidRPr="00A710F5">
              <w:rPr>
                <w:color w:val="000000" w:themeColor="text1"/>
                <w:sz w:val="24"/>
                <w:szCs w:val="24"/>
              </w:rPr>
              <w:t>становки на учет (изменения) бюджетного обяз</w:t>
            </w:r>
            <w:r w:rsidRPr="00A710F5">
              <w:rPr>
                <w:color w:val="000000" w:themeColor="text1"/>
                <w:sz w:val="24"/>
                <w:szCs w:val="24"/>
              </w:rPr>
              <w:t>а</w:t>
            </w:r>
            <w:r w:rsidRPr="00A710F5">
              <w:rPr>
                <w:color w:val="000000" w:themeColor="text1"/>
                <w:sz w:val="24"/>
                <w:szCs w:val="24"/>
              </w:rPr>
              <w:t>тельства.</w:t>
            </w:r>
          </w:p>
        </w:tc>
      </w:tr>
      <w:tr w:rsidR="00333BF5" w:rsidRPr="00C819C2" w:rsidTr="00A710F5">
        <w:tc>
          <w:tcPr>
            <w:tcW w:w="4315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lastRenderedPageBreak/>
              <w:t>8.9. Сумма в валюте Российской Фед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рации на плановый период и за пред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лами планового периода</w:t>
            </w:r>
          </w:p>
        </w:tc>
        <w:tc>
          <w:tcPr>
            <w:tcW w:w="5386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В случае постановки на учет (изменения) бюдже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ного обязательства, возникшего на основании с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глашения о предоставлении субсидии юридич</w:t>
            </w:r>
            <w:r w:rsidRPr="00A710F5">
              <w:rPr>
                <w:sz w:val="24"/>
                <w:szCs w:val="24"/>
              </w:rPr>
              <w:t>е</w:t>
            </w:r>
            <w:r w:rsidRPr="00A710F5">
              <w:rPr>
                <w:sz w:val="24"/>
                <w:szCs w:val="24"/>
              </w:rPr>
              <w:t>скому лицу, соглашения о предоставлении ме</w:t>
            </w:r>
            <w:r w:rsidRPr="00A710F5">
              <w:rPr>
                <w:sz w:val="24"/>
                <w:szCs w:val="24"/>
              </w:rPr>
              <w:t>ж</w:t>
            </w:r>
            <w:r w:rsidRPr="00A710F5">
              <w:rPr>
                <w:sz w:val="24"/>
                <w:szCs w:val="24"/>
              </w:rPr>
              <w:t>бюджетного трансферта, имеющего целевое н</w:t>
            </w:r>
            <w:r w:rsidRPr="00A710F5">
              <w:rPr>
                <w:sz w:val="24"/>
                <w:szCs w:val="24"/>
              </w:rPr>
              <w:t>а</w:t>
            </w:r>
            <w:r w:rsidRPr="00A710F5">
              <w:rPr>
                <w:sz w:val="24"/>
                <w:szCs w:val="24"/>
              </w:rPr>
              <w:t>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</w:t>
            </w:r>
            <w:r w:rsidRPr="00A710F5">
              <w:rPr>
                <w:sz w:val="24"/>
                <w:szCs w:val="24"/>
              </w:rPr>
              <w:t>д</w:t>
            </w:r>
            <w:r w:rsidRPr="00A710F5">
              <w:rPr>
                <w:sz w:val="24"/>
                <w:szCs w:val="24"/>
              </w:rPr>
              <w:t>жетных инвестиций, межбюджетного трансферта в единицах валюты Российской Федерации с точн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стью до второго знака после запятой.</w:t>
            </w:r>
          </w:p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В случае постановки на учет (изменения) бюдже</w:t>
            </w:r>
            <w:r w:rsidRPr="00A710F5">
              <w:rPr>
                <w:sz w:val="24"/>
                <w:szCs w:val="24"/>
              </w:rPr>
              <w:t>т</w:t>
            </w:r>
            <w:r w:rsidRPr="00A710F5">
              <w:rPr>
                <w:sz w:val="24"/>
                <w:szCs w:val="24"/>
              </w:rPr>
              <w:t>ного обязательства, возникшего на основании м</w:t>
            </w:r>
            <w:r w:rsidRPr="00A710F5">
              <w:rPr>
                <w:sz w:val="24"/>
                <w:szCs w:val="24"/>
              </w:rPr>
              <w:t>у</w:t>
            </w:r>
            <w:r w:rsidRPr="00A710F5">
              <w:rPr>
                <w:sz w:val="24"/>
                <w:szCs w:val="24"/>
              </w:rPr>
              <w:t>ниципального контракта (договора), указывается график платежей по муниципальному контракту (договору) в валюте Российской Федерации с г</w:t>
            </w:r>
            <w:r w:rsidRPr="00A710F5">
              <w:rPr>
                <w:sz w:val="24"/>
                <w:szCs w:val="24"/>
              </w:rPr>
              <w:t>о</w:t>
            </w:r>
            <w:r w:rsidRPr="00A710F5">
              <w:rPr>
                <w:sz w:val="24"/>
                <w:szCs w:val="24"/>
              </w:rPr>
              <w:t>довой периодичностью.</w:t>
            </w:r>
          </w:p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Сумма указывается отдельно на текущий фина</w:t>
            </w:r>
            <w:r w:rsidRPr="00A710F5">
              <w:rPr>
                <w:sz w:val="24"/>
                <w:szCs w:val="24"/>
              </w:rPr>
              <w:t>н</w:t>
            </w:r>
            <w:r w:rsidRPr="00A710F5">
              <w:rPr>
                <w:sz w:val="24"/>
                <w:szCs w:val="24"/>
              </w:rPr>
              <w:t>совый год, первый, второй год планового периода, и на третий год после текущего финансового года, а также общей суммой на последующие года</w:t>
            </w:r>
          </w:p>
        </w:tc>
      </w:tr>
      <w:tr w:rsidR="00333BF5" w:rsidRPr="00C819C2" w:rsidTr="00A710F5">
        <w:tc>
          <w:tcPr>
            <w:tcW w:w="4315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386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дата ежемесячной выплаты по и</w:t>
            </w:r>
            <w:r w:rsidRPr="00A710F5">
              <w:rPr>
                <w:sz w:val="24"/>
                <w:szCs w:val="24"/>
              </w:rPr>
              <w:t>с</w:t>
            </w:r>
            <w:r w:rsidRPr="00A710F5">
              <w:rPr>
                <w:sz w:val="24"/>
                <w:szCs w:val="24"/>
              </w:rPr>
              <w:t>полнению исполнительного документа, если в</w:t>
            </w:r>
            <w:r w:rsidRPr="00A710F5">
              <w:rPr>
                <w:sz w:val="24"/>
                <w:szCs w:val="24"/>
              </w:rPr>
              <w:t>ы</w:t>
            </w:r>
            <w:r w:rsidRPr="00A710F5">
              <w:rPr>
                <w:sz w:val="24"/>
                <w:szCs w:val="24"/>
              </w:rPr>
              <w:t>платы имеют периодический характер</w:t>
            </w:r>
          </w:p>
        </w:tc>
      </w:tr>
      <w:tr w:rsidR="00333BF5" w:rsidRPr="00C819C2" w:rsidTr="00A710F5">
        <w:tc>
          <w:tcPr>
            <w:tcW w:w="4315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8.11. Аналитический код</w:t>
            </w:r>
          </w:p>
        </w:tc>
        <w:tc>
          <w:tcPr>
            <w:tcW w:w="5386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Указывается аналитический код цели</w:t>
            </w:r>
          </w:p>
        </w:tc>
      </w:tr>
      <w:tr w:rsidR="00333BF5" w:rsidRPr="00C819C2" w:rsidTr="00A710F5">
        <w:tc>
          <w:tcPr>
            <w:tcW w:w="4315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8.12. Примечание</w:t>
            </w:r>
          </w:p>
        </w:tc>
        <w:tc>
          <w:tcPr>
            <w:tcW w:w="5386" w:type="dxa"/>
          </w:tcPr>
          <w:p w:rsidR="00333BF5" w:rsidRPr="00A710F5" w:rsidRDefault="00333BF5" w:rsidP="00A710F5">
            <w:pPr>
              <w:pStyle w:val="ConsPlusNormal"/>
              <w:jc w:val="both"/>
              <w:rPr>
                <w:sz w:val="24"/>
                <w:szCs w:val="24"/>
              </w:rPr>
            </w:pPr>
            <w:r w:rsidRPr="00A710F5">
              <w:rPr>
                <w:sz w:val="24"/>
                <w:szCs w:val="24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:rsidR="006240EF" w:rsidRPr="00C819C2" w:rsidRDefault="006240EF" w:rsidP="006707B5">
      <w:pPr>
        <w:pStyle w:val="ConsPlusNormal"/>
        <w:jc w:val="both"/>
      </w:pPr>
    </w:p>
    <w:p w:rsidR="006240EF" w:rsidRPr="00C819C2" w:rsidRDefault="006240EF" w:rsidP="006707B5">
      <w:pPr>
        <w:pStyle w:val="ConsPlusNormal"/>
        <w:jc w:val="both"/>
      </w:pPr>
    </w:p>
    <w:p w:rsidR="00C54FD8" w:rsidRDefault="00C54FD8" w:rsidP="006707B5">
      <w:pPr>
        <w:pStyle w:val="ConsPlusNormal"/>
        <w:ind w:left="5954"/>
        <w:jc w:val="both"/>
        <w:outlineLvl w:val="1"/>
      </w:pPr>
    </w:p>
    <w:p w:rsidR="00C54FD8" w:rsidRDefault="00C54FD8" w:rsidP="006707B5">
      <w:pPr>
        <w:pStyle w:val="ConsPlusNormal"/>
        <w:ind w:left="5954"/>
        <w:jc w:val="both"/>
        <w:outlineLvl w:val="1"/>
      </w:pPr>
    </w:p>
    <w:p w:rsidR="00C54FD8" w:rsidRDefault="00C54FD8" w:rsidP="006707B5">
      <w:pPr>
        <w:pStyle w:val="ConsPlusNormal"/>
        <w:ind w:left="5954"/>
        <w:jc w:val="both"/>
        <w:outlineLvl w:val="1"/>
      </w:pPr>
    </w:p>
    <w:p w:rsidR="00C54FD8" w:rsidRDefault="00C54FD8" w:rsidP="006707B5">
      <w:pPr>
        <w:pStyle w:val="ConsPlusNormal"/>
        <w:ind w:left="5954"/>
        <w:jc w:val="both"/>
        <w:outlineLvl w:val="1"/>
      </w:pPr>
    </w:p>
    <w:p w:rsidR="000E4B5E" w:rsidRDefault="000E4B5E" w:rsidP="006707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5C07E4" w:rsidRPr="00C819C2" w:rsidRDefault="005C07E4" w:rsidP="006707B5">
      <w:pPr>
        <w:pStyle w:val="ConsPlusNormal"/>
        <w:ind w:left="4536"/>
        <w:jc w:val="both"/>
        <w:outlineLvl w:val="1"/>
      </w:pPr>
      <w:r w:rsidRPr="00C819C2">
        <w:lastRenderedPageBreak/>
        <w:t xml:space="preserve">Приложение N </w:t>
      </w:r>
      <w:r>
        <w:t>2</w:t>
      </w:r>
    </w:p>
    <w:p w:rsidR="005C07E4" w:rsidRPr="008C3054" w:rsidRDefault="005C07E4" w:rsidP="006707B5">
      <w:pPr>
        <w:pStyle w:val="ConsPlusNormal"/>
        <w:ind w:left="4536"/>
        <w:jc w:val="both"/>
      </w:pPr>
      <w:r w:rsidRPr="00C819C2">
        <w:t>к Порядку</w:t>
      </w:r>
      <w:r w:rsidR="00A710F5">
        <w:t xml:space="preserve"> </w:t>
      </w:r>
      <w:r w:rsidRPr="008C3054">
        <w:t xml:space="preserve">учета </w:t>
      </w:r>
      <w:r>
        <w:t>территориальным отд</w:t>
      </w:r>
      <w:r>
        <w:t>е</w:t>
      </w:r>
      <w:r>
        <w:t>лом Управления Федерального казначе</w:t>
      </w:r>
      <w:r>
        <w:t>й</w:t>
      </w:r>
      <w:r>
        <w:t xml:space="preserve">ства по Алтайскому краю </w:t>
      </w:r>
      <w:r w:rsidRPr="008C3054">
        <w:t xml:space="preserve">бюджетных </w:t>
      </w:r>
      <w:r>
        <w:t xml:space="preserve">и </w:t>
      </w:r>
      <w:r w:rsidRPr="00A710F5">
        <w:t>денежных обязательств получателей средств бюджета муниципального обр</w:t>
      </w:r>
      <w:r w:rsidRPr="00A710F5">
        <w:t>а</w:t>
      </w:r>
      <w:r w:rsidRPr="00A710F5">
        <w:t xml:space="preserve">зования </w:t>
      </w:r>
      <w:r w:rsidR="006707B5" w:rsidRPr="00A710F5">
        <w:t>Плотнико</w:t>
      </w:r>
      <w:r w:rsidR="004F474E" w:rsidRPr="00A710F5">
        <w:t>вский сельсовет Каме</w:t>
      </w:r>
      <w:r w:rsidR="004F474E" w:rsidRPr="00A710F5">
        <w:t>н</w:t>
      </w:r>
      <w:r w:rsidR="004F474E" w:rsidRPr="00A710F5">
        <w:t xml:space="preserve">ского района Алтайского края </w:t>
      </w:r>
    </w:p>
    <w:p w:rsidR="00C54FD8" w:rsidRDefault="00C54FD8" w:rsidP="006707B5">
      <w:pPr>
        <w:pStyle w:val="ConsPlusNormal"/>
        <w:ind w:left="4536"/>
        <w:jc w:val="both"/>
        <w:outlineLvl w:val="1"/>
      </w:pPr>
    </w:p>
    <w:p w:rsidR="006240EF" w:rsidRPr="00C819C2" w:rsidRDefault="006240EF" w:rsidP="006707B5">
      <w:pPr>
        <w:pStyle w:val="ConsPlusNormal"/>
        <w:tabs>
          <w:tab w:val="left" w:pos="6521"/>
        </w:tabs>
        <w:ind w:left="4536"/>
        <w:jc w:val="both"/>
      </w:pPr>
    </w:p>
    <w:p w:rsidR="006240EF" w:rsidRPr="00A710F5" w:rsidRDefault="006240EF" w:rsidP="006707B5">
      <w:pPr>
        <w:pStyle w:val="ConsPlusNormal"/>
        <w:jc w:val="center"/>
        <w:rPr>
          <w:b/>
        </w:rPr>
      </w:pPr>
      <w:bookmarkStart w:id="17" w:name="P333"/>
      <w:bookmarkEnd w:id="17"/>
      <w:r w:rsidRPr="00A710F5">
        <w:rPr>
          <w:b/>
        </w:rPr>
        <w:t>Реквизиты</w:t>
      </w:r>
    </w:p>
    <w:p w:rsidR="006240EF" w:rsidRPr="00A710F5" w:rsidRDefault="0071064C" w:rsidP="006707B5">
      <w:pPr>
        <w:pStyle w:val="ConsPlusNormal"/>
        <w:jc w:val="center"/>
        <w:rPr>
          <w:b/>
        </w:rPr>
      </w:pPr>
      <w:r>
        <w:rPr>
          <w:b/>
        </w:rPr>
        <w:t>с</w:t>
      </w:r>
      <w:r w:rsidR="006240EF" w:rsidRPr="00A710F5">
        <w:rPr>
          <w:b/>
        </w:rPr>
        <w:t>ведений о денежном обязательстве</w:t>
      </w:r>
    </w:p>
    <w:p w:rsidR="006240EF" w:rsidRPr="00C819C2" w:rsidRDefault="006240EF" w:rsidP="006707B5">
      <w:pPr>
        <w:pStyle w:val="ConsPlusNormal"/>
        <w:jc w:val="both"/>
      </w:pPr>
    </w:p>
    <w:p w:rsidR="006240EF" w:rsidRPr="00C819C2" w:rsidRDefault="006240EF" w:rsidP="006707B5">
      <w:pPr>
        <w:pStyle w:val="ConsPlusNormal"/>
        <w:ind w:firstLine="540"/>
        <w:jc w:val="both"/>
      </w:pPr>
      <w:r w:rsidRPr="00C819C2">
        <w:t>Единица измерения: руб.(с точностью до второго десятичного знака)</w:t>
      </w:r>
    </w:p>
    <w:p w:rsidR="006240EF" w:rsidRPr="00C819C2" w:rsidRDefault="006240EF" w:rsidP="006707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103"/>
      </w:tblGrid>
      <w:tr w:rsidR="006240EF" w:rsidRPr="00A710F5" w:rsidTr="00A710F5">
        <w:tc>
          <w:tcPr>
            <w:tcW w:w="4598" w:type="dxa"/>
          </w:tcPr>
          <w:p w:rsidR="006240EF" w:rsidRPr="00A710F5" w:rsidRDefault="006240EF" w:rsidP="006707B5">
            <w:pPr>
              <w:pStyle w:val="ConsPlusNormal"/>
              <w:jc w:val="center"/>
              <w:rPr>
                <w:sz w:val="24"/>
              </w:rPr>
            </w:pPr>
            <w:r w:rsidRPr="00A710F5">
              <w:rPr>
                <w:sz w:val="24"/>
              </w:rPr>
              <w:t>Наименование информации (реквизита, показателя)</w:t>
            </w:r>
          </w:p>
        </w:tc>
        <w:tc>
          <w:tcPr>
            <w:tcW w:w="5103" w:type="dxa"/>
          </w:tcPr>
          <w:p w:rsidR="006240EF" w:rsidRPr="00A710F5" w:rsidRDefault="006240EF" w:rsidP="006707B5">
            <w:pPr>
              <w:pStyle w:val="ConsPlusNormal"/>
              <w:jc w:val="center"/>
              <w:rPr>
                <w:sz w:val="24"/>
              </w:rPr>
            </w:pPr>
            <w:r w:rsidRPr="00A710F5">
              <w:rPr>
                <w:sz w:val="24"/>
              </w:rPr>
              <w:t>Правила формирования информации (реквиз</w:t>
            </w:r>
            <w:r w:rsidRPr="00A710F5">
              <w:rPr>
                <w:sz w:val="24"/>
              </w:rPr>
              <w:t>и</w:t>
            </w:r>
            <w:r w:rsidRPr="00A710F5">
              <w:rPr>
                <w:sz w:val="24"/>
              </w:rPr>
              <w:t>та, показателя)</w:t>
            </w:r>
          </w:p>
        </w:tc>
      </w:tr>
      <w:tr w:rsidR="006240EF" w:rsidRPr="00A710F5" w:rsidTr="00A710F5">
        <w:tc>
          <w:tcPr>
            <w:tcW w:w="4598" w:type="dxa"/>
          </w:tcPr>
          <w:p w:rsidR="006240EF" w:rsidRPr="00A710F5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1. Номер Сведений о денежном обязател</w:t>
            </w:r>
            <w:r w:rsidRPr="00A710F5">
              <w:rPr>
                <w:sz w:val="24"/>
              </w:rPr>
              <w:t>ь</w:t>
            </w:r>
            <w:r w:rsidRPr="00A710F5">
              <w:rPr>
                <w:sz w:val="24"/>
              </w:rPr>
              <w:t>стве получателя средств</w:t>
            </w:r>
            <w:r w:rsidR="00A710F5" w:rsidRPr="00A710F5">
              <w:rPr>
                <w:sz w:val="24"/>
              </w:rPr>
              <w:t xml:space="preserve"> </w:t>
            </w:r>
            <w:r w:rsidRPr="00A710F5">
              <w:rPr>
                <w:sz w:val="24"/>
              </w:rPr>
              <w:t>бюджета</w:t>
            </w:r>
            <w:r w:rsidR="00A710F5" w:rsidRPr="00A710F5">
              <w:rPr>
                <w:sz w:val="24"/>
              </w:rPr>
              <w:t xml:space="preserve"> </w:t>
            </w:r>
            <w:r w:rsidR="00AF48AB" w:rsidRPr="00A710F5">
              <w:rPr>
                <w:sz w:val="24"/>
              </w:rPr>
              <w:t>посел</w:t>
            </w:r>
            <w:r w:rsidR="00AF48AB" w:rsidRPr="00A710F5">
              <w:rPr>
                <w:sz w:val="24"/>
              </w:rPr>
              <w:t>е</w:t>
            </w:r>
            <w:r w:rsidR="00AF48AB" w:rsidRPr="00A710F5">
              <w:rPr>
                <w:sz w:val="24"/>
              </w:rPr>
              <w:t>ния</w:t>
            </w:r>
            <w:r w:rsidRPr="00A710F5">
              <w:rPr>
                <w:sz w:val="24"/>
              </w:rPr>
              <w:t xml:space="preserve"> (далее - соответственно Сведения о денежном обязательстве, денежное обяз</w:t>
            </w:r>
            <w:r w:rsidRPr="00A710F5">
              <w:rPr>
                <w:sz w:val="24"/>
              </w:rPr>
              <w:t>а</w:t>
            </w:r>
            <w:r w:rsidRPr="00A710F5">
              <w:rPr>
                <w:sz w:val="24"/>
              </w:rPr>
              <w:t>тельство)</w:t>
            </w:r>
          </w:p>
        </w:tc>
        <w:tc>
          <w:tcPr>
            <w:tcW w:w="5103" w:type="dxa"/>
          </w:tcPr>
          <w:p w:rsidR="006240EF" w:rsidRPr="00A710F5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порядковый номер Сведений о д</w:t>
            </w:r>
            <w:r w:rsidRPr="00A710F5">
              <w:rPr>
                <w:sz w:val="24"/>
              </w:rPr>
              <w:t>е</w:t>
            </w:r>
            <w:r w:rsidRPr="00A710F5">
              <w:rPr>
                <w:sz w:val="24"/>
              </w:rPr>
              <w:t>нежном обязательстве</w:t>
            </w:r>
          </w:p>
        </w:tc>
      </w:tr>
      <w:tr w:rsidR="006240EF" w:rsidRPr="00A710F5" w:rsidTr="00A710F5">
        <w:tc>
          <w:tcPr>
            <w:tcW w:w="4598" w:type="dxa"/>
          </w:tcPr>
          <w:p w:rsidR="006240EF" w:rsidRPr="00A710F5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2. Дата Сведений о денежном обязательс</w:t>
            </w:r>
            <w:r w:rsidRPr="00A710F5">
              <w:rPr>
                <w:sz w:val="24"/>
              </w:rPr>
              <w:t>т</w:t>
            </w:r>
            <w:r w:rsidRPr="00A710F5">
              <w:rPr>
                <w:sz w:val="24"/>
              </w:rPr>
              <w:t>ве</w:t>
            </w:r>
          </w:p>
        </w:tc>
        <w:tc>
          <w:tcPr>
            <w:tcW w:w="5103" w:type="dxa"/>
          </w:tcPr>
          <w:p w:rsidR="006240EF" w:rsidRPr="00A710F5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дата подписания Сведений о д</w:t>
            </w:r>
            <w:r w:rsidRPr="00A710F5">
              <w:rPr>
                <w:sz w:val="24"/>
              </w:rPr>
              <w:t>е</w:t>
            </w:r>
            <w:r w:rsidRPr="00A710F5">
              <w:rPr>
                <w:sz w:val="24"/>
              </w:rPr>
              <w:t xml:space="preserve">нежном обязательстве получателем средств бюджета </w:t>
            </w:r>
            <w:r w:rsidR="00AF48AB" w:rsidRPr="00A710F5">
              <w:rPr>
                <w:sz w:val="24"/>
              </w:rPr>
              <w:t>поселения</w:t>
            </w:r>
          </w:p>
        </w:tc>
      </w:tr>
      <w:tr w:rsidR="006240EF" w:rsidRPr="00A710F5" w:rsidTr="00A710F5">
        <w:tc>
          <w:tcPr>
            <w:tcW w:w="4598" w:type="dxa"/>
          </w:tcPr>
          <w:p w:rsidR="006240EF" w:rsidRPr="00A710F5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3. Учетный номер денежного обязательс</w:t>
            </w:r>
            <w:r w:rsidRPr="00A710F5">
              <w:rPr>
                <w:sz w:val="24"/>
              </w:rPr>
              <w:t>т</w:t>
            </w:r>
            <w:r w:rsidRPr="00A710F5">
              <w:rPr>
                <w:sz w:val="24"/>
              </w:rPr>
              <w:t>ва</w:t>
            </w:r>
          </w:p>
        </w:tc>
        <w:tc>
          <w:tcPr>
            <w:tcW w:w="5103" w:type="dxa"/>
          </w:tcPr>
          <w:p w:rsidR="006240EF" w:rsidRPr="00A710F5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при внесении изменений в поста</w:t>
            </w:r>
            <w:r w:rsidRPr="00A710F5">
              <w:rPr>
                <w:sz w:val="24"/>
              </w:rPr>
              <w:t>в</w:t>
            </w:r>
            <w:r w:rsidRPr="00A710F5">
              <w:rPr>
                <w:sz w:val="24"/>
              </w:rPr>
              <w:t>ленное на учет денежное обязательство.</w:t>
            </w:r>
          </w:p>
          <w:p w:rsidR="006240EF" w:rsidRPr="00A710F5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учетный номер денежного обяз</w:t>
            </w:r>
            <w:r w:rsidRPr="00A710F5">
              <w:rPr>
                <w:sz w:val="24"/>
              </w:rPr>
              <w:t>а</w:t>
            </w:r>
            <w:r w:rsidRPr="00A710F5">
              <w:rPr>
                <w:sz w:val="24"/>
              </w:rPr>
              <w:t>тельства, в которое вносятся изменения, пр</w:t>
            </w:r>
            <w:r w:rsidRPr="00A710F5">
              <w:rPr>
                <w:sz w:val="24"/>
              </w:rPr>
              <w:t>и</w:t>
            </w:r>
            <w:r w:rsidRPr="00A710F5">
              <w:rPr>
                <w:sz w:val="24"/>
              </w:rPr>
              <w:t>своенный ему при постановке на учет</w:t>
            </w:r>
          </w:p>
        </w:tc>
      </w:tr>
      <w:tr w:rsidR="006240EF" w:rsidRPr="00A710F5" w:rsidTr="00A710F5">
        <w:tc>
          <w:tcPr>
            <w:tcW w:w="4598" w:type="dxa"/>
          </w:tcPr>
          <w:p w:rsidR="006240EF" w:rsidRPr="00A710F5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4. Учетный номер бюджетного обязател</w:t>
            </w:r>
            <w:r w:rsidRPr="00A710F5">
              <w:rPr>
                <w:sz w:val="24"/>
              </w:rPr>
              <w:t>ь</w:t>
            </w:r>
            <w:r w:rsidRPr="00A710F5">
              <w:rPr>
                <w:sz w:val="24"/>
              </w:rPr>
              <w:t>ства</w:t>
            </w:r>
          </w:p>
        </w:tc>
        <w:tc>
          <w:tcPr>
            <w:tcW w:w="5103" w:type="dxa"/>
          </w:tcPr>
          <w:p w:rsidR="006240EF" w:rsidRPr="00A710F5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учетный номер принятого бю</w:t>
            </w:r>
            <w:r w:rsidRPr="00A710F5">
              <w:rPr>
                <w:sz w:val="24"/>
              </w:rPr>
              <w:t>д</w:t>
            </w:r>
            <w:r w:rsidRPr="00A710F5">
              <w:rPr>
                <w:sz w:val="24"/>
              </w:rPr>
              <w:t>жетного обязательства, денежное обязательство по которому ставится на учет (в денежное об</w:t>
            </w:r>
            <w:r w:rsidRPr="00A710F5">
              <w:rPr>
                <w:sz w:val="24"/>
              </w:rPr>
              <w:t>я</w:t>
            </w:r>
            <w:r w:rsidRPr="00A710F5">
              <w:rPr>
                <w:sz w:val="24"/>
              </w:rPr>
              <w:t>зательство по которому вносятся изменения)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710F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5. Уникальный код объекта капитального строительства или объекта недвижимого имущества (мероприятия по информатиз</w:t>
            </w:r>
            <w:r w:rsidRPr="00A710F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Pr="00A710F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ции)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color w:val="FF0000"/>
                <w:sz w:val="24"/>
              </w:rPr>
            </w:pPr>
            <w:r w:rsidRPr="00A710F5">
              <w:rPr>
                <w:color w:val="000000" w:themeColor="text1"/>
                <w:sz w:val="24"/>
              </w:rPr>
              <w:t>Не заполняется.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color w:val="000000" w:themeColor="text1"/>
                <w:sz w:val="24"/>
              </w:rPr>
              <w:t xml:space="preserve">6. </w:t>
            </w:r>
            <w:r w:rsidRPr="00A710F5">
              <w:rPr>
                <w:sz w:val="24"/>
              </w:rPr>
              <w:t>Информация о получателе бюджетных средств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rPr>
                <w:sz w:val="24"/>
              </w:rPr>
            </w:pP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6.1. Получатель бюджетных средств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наименование получателя средств</w:t>
            </w:r>
            <w:r w:rsidR="00A710F5" w:rsidRPr="00A710F5">
              <w:rPr>
                <w:sz w:val="24"/>
              </w:rPr>
              <w:t xml:space="preserve"> </w:t>
            </w:r>
            <w:r w:rsidRPr="00A710F5">
              <w:rPr>
                <w:sz w:val="24"/>
              </w:rPr>
              <w:t>бюджета поселения, соответствующее реестр</w:t>
            </w:r>
            <w:r w:rsidRPr="00A710F5">
              <w:rPr>
                <w:sz w:val="24"/>
              </w:rPr>
              <w:t>о</w:t>
            </w:r>
            <w:r w:rsidRPr="00A710F5">
              <w:rPr>
                <w:sz w:val="24"/>
              </w:rPr>
              <w:t>вой записи реестра участников бюджетного процесса, а также юридических лиц, не явля</w:t>
            </w:r>
            <w:r w:rsidRPr="00A710F5">
              <w:rPr>
                <w:sz w:val="24"/>
              </w:rPr>
              <w:t>ю</w:t>
            </w:r>
            <w:r w:rsidRPr="00A710F5">
              <w:rPr>
                <w:sz w:val="24"/>
              </w:rPr>
              <w:lastRenderedPageBreak/>
              <w:t>щихся участниками бюджетного процесса (д</w:t>
            </w:r>
            <w:r w:rsidRPr="00A710F5">
              <w:rPr>
                <w:sz w:val="24"/>
              </w:rPr>
              <w:t>а</w:t>
            </w:r>
            <w:r w:rsidRPr="00A710F5">
              <w:rPr>
                <w:sz w:val="24"/>
              </w:rPr>
              <w:t>лее - Сводный реестр)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lastRenderedPageBreak/>
              <w:t>6.2. Код получателя бюджетных средств по Сводному реестру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код получателя средств бюджета поселения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6.3. Номер лицевого счета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номер соответствующего лицевого счета получателя средств бюджета поселения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6.4. Главный распорядитель бюджетных средств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наименование главного распор</w:t>
            </w:r>
            <w:r w:rsidRPr="00A710F5">
              <w:rPr>
                <w:sz w:val="24"/>
              </w:rPr>
              <w:t>я</w:t>
            </w:r>
            <w:r w:rsidRPr="00A710F5">
              <w:rPr>
                <w:sz w:val="24"/>
              </w:rPr>
              <w:t>дителя средств бюджета поселения, соответс</w:t>
            </w:r>
            <w:r w:rsidRPr="00A710F5">
              <w:rPr>
                <w:sz w:val="24"/>
              </w:rPr>
              <w:t>т</w:t>
            </w:r>
            <w:r w:rsidRPr="00A710F5">
              <w:rPr>
                <w:sz w:val="24"/>
              </w:rPr>
              <w:t>вующее реестровой записи Сводного реестра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6.5. Глава по БК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глава главного распорядителя средств бюджета поселения по бюджетной классификации Российской Федерации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6.6. Наименование бюджета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 xml:space="preserve">Указывается наименование бюджета – «бюджет муниципального образования </w:t>
            </w:r>
            <w:r w:rsidR="006707B5" w:rsidRPr="00A710F5">
              <w:rPr>
                <w:sz w:val="24"/>
              </w:rPr>
              <w:t>Плотнико</w:t>
            </w:r>
            <w:r w:rsidR="004F474E" w:rsidRPr="00A710F5">
              <w:rPr>
                <w:sz w:val="24"/>
              </w:rPr>
              <w:t>вский сельсовет Каменского района Алтайского края</w:t>
            </w:r>
            <w:r w:rsidRPr="00A710F5">
              <w:rPr>
                <w:sz w:val="24"/>
              </w:rPr>
              <w:t>».</w:t>
            </w:r>
          </w:p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При формировании Сведений о денежном об</w:t>
            </w:r>
            <w:r w:rsidRPr="00A710F5">
              <w:rPr>
                <w:sz w:val="24"/>
              </w:rPr>
              <w:t>я</w:t>
            </w:r>
            <w:r w:rsidRPr="00A710F5">
              <w:rPr>
                <w:sz w:val="24"/>
              </w:rPr>
              <w:t>зательстве в форме электронного документа в информационных системах заполняется авт</w:t>
            </w:r>
            <w:r w:rsidRPr="00A710F5">
              <w:rPr>
                <w:sz w:val="24"/>
              </w:rPr>
              <w:t>о</w:t>
            </w:r>
            <w:r w:rsidRPr="00A710F5">
              <w:rPr>
                <w:sz w:val="24"/>
              </w:rPr>
              <w:t>матически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 xml:space="preserve">6.7. Код </w:t>
            </w:r>
            <w:hyperlink r:id="rId17" w:history="1">
              <w:r w:rsidRPr="00A710F5">
                <w:rPr>
                  <w:sz w:val="24"/>
                </w:rPr>
                <w:t>ОКТМО</w:t>
              </w:r>
            </w:hyperlink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 xml:space="preserve">Указывается код по Общероссийскому </w:t>
            </w:r>
            <w:hyperlink r:id="rId18" w:history="1">
              <w:r w:rsidRPr="00A710F5">
                <w:rPr>
                  <w:sz w:val="24"/>
                </w:rPr>
                <w:t>класс</w:t>
              </w:r>
              <w:r w:rsidRPr="00A710F5">
                <w:rPr>
                  <w:sz w:val="24"/>
                </w:rPr>
                <w:t>и</w:t>
              </w:r>
              <w:r w:rsidRPr="00A710F5">
                <w:rPr>
                  <w:sz w:val="24"/>
                </w:rPr>
                <w:t>фикатору</w:t>
              </w:r>
            </w:hyperlink>
            <w:r w:rsidRPr="00A710F5">
              <w:rPr>
                <w:sz w:val="24"/>
              </w:rPr>
              <w:t xml:space="preserve"> территорий муниципальных образ</w:t>
            </w:r>
            <w:r w:rsidRPr="00A710F5">
              <w:rPr>
                <w:sz w:val="24"/>
              </w:rPr>
              <w:t>о</w:t>
            </w:r>
            <w:r w:rsidRPr="00A710F5">
              <w:rPr>
                <w:sz w:val="24"/>
              </w:rPr>
              <w:t xml:space="preserve">ваний ТОУФК, финансового органа </w:t>
            </w:r>
            <w:r w:rsidR="00E73842" w:rsidRPr="00A710F5">
              <w:rPr>
                <w:sz w:val="24"/>
              </w:rPr>
              <w:t>–</w:t>
            </w:r>
            <w:r w:rsidR="00A710F5" w:rsidRPr="00A710F5">
              <w:rPr>
                <w:sz w:val="24"/>
              </w:rPr>
              <w:t xml:space="preserve"> </w:t>
            </w:r>
            <w:r w:rsidR="00E73842" w:rsidRPr="00A710F5">
              <w:rPr>
                <w:sz w:val="24"/>
              </w:rPr>
              <w:t>Админ</w:t>
            </w:r>
            <w:r w:rsidR="00E73842" w:rsidRPr="00A710F5">
              <w:rPr>
                <w:sz w:val="24"/>
              </w:rPr>
              <w:t>и</w:t>
            </w:r>
            <w:r w:rsidR="00E73842" w:rsidRPr="00A710F5">
              <w:rPr>
                <w:sz w:val="24"/>
              </w:rPr>
              <w:t xml:space="preserve">страции </w:t>
            </w:r>
            <w:r w:rsidR="006707B5" w:rsidRPr="00A710F5">
              <w:rPr>
                <w:sz w:val="24"/>
              </w:rPr>
              <w:t>Плотнико</w:t>
            </w:r>
            <w:r w:rsidR="00E73842" w:rsidRPr="00A710F5">
              <w:rPr>
                <w:sz w:val="24"/>
              </w:rPr>
              <w:t>вского сельсовета Каменск</w:t>
            </w:r>
            <w:r w:rsidR="00E73842" w:rsidRPr="00A710F5">
              <w:rPr>
                <w:sz w:val="24"/>
              </w:rPr>
              <w:t>о</w:t>
            </w:r>
            <w:r w:rsidR="00E73842" w:rsidRPr="00A710F5">
              <w:rPr>
                <w:sz w:val="24"/>
              </w:rPr>
              <w:t>го района Алтайского края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6.8. Финансовый орган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наименование финансового органа - «</w:t>
            </w:r>
            <w:r w:rsidR="00E73842" w:rsidRPr="00A710F5">
              <w:rPr>
                <w:sz w:val="24"/>
              </w:rPr>
              <w:t xml:space="preserve">Администрация </w:t>
            </w:r>
            <w:r w:rsidR="006707B5" w:rsidRPr="00A710F5">
              <w:rPr>
                <w:sz w:val="24"/>
              </w:rPr>
              <w:t>Плотнико</w:t>
            </w:r>
            <w:r w:rsidR="00E73842" w:rsidRPr="00A710F5">
              <w:rPr>
                <w:sz w:val="24"/>
              </w:rPr>
              <w:t>вского сельсовета Каменского района Алтайского края</w:t>
            </w:r>
            <w:r w:rsidRPr="00A710F5">
              <w:rPr>
                <w:sz w:val="24"/>
              </w:rPr>
              <w:t>».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6.9. Код по ОКПО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код финансового органа по Общ</w:t>
            </w:r>
            <w:r w:rsidRPr="00A710F5">
              <w:rPr>
                <w:sz w:val="24"/>
              </w:rPr>
              <w:t>е</w:t>
            </w:r>
            <w:r w:rsidRPr="00A710F5">
              <w:rPr>
                <w:sz w:val="24"/>
              </w:rPr>
              <w:t>российскому классификатору предприятий и организаций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6.10. Территориальный орган Федеральн</w:t>
            </w:r>
            <w:r w:rsidRPr="00A710F5">
              <w:rPr>
                <w:sz w:val="24"/>
              </w:rPr>
              <w:t>о</w:t>
            </w:r>
            <w:r w:rsidRPr="00A710F5">
              <w:rPr>
                <w:sz w:val="24"/>
              </w:rPr>
              <w:t>го казначейства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наименование ТОУФК, в котором получателю средств</w:t>
            </w:r>
            <w:r w:rsidR="00A710F5" w:rsidRPr="00A710F5">
              <w:rPr>
                <w:sz w:val="24"/>
              </w:rPr>
              <w:t xml:space="preserve"> </w:t>
            </w:r>
            <w:r w:rsidRPr="00A710F5">
              <w:rPr>
                <w:sz w:val="24"/>
              </w:rPr>
              <w:t>бюджета  поселения о</w:t>
            </w:r>
            <w:r w:rsidRPr="00A710F5">
              <w:rPr>
                <w:sz w:val="24"/>
              </w:rPr>
              <w:t>т</w:t>
            </w:r>
            <w:r w:rsidRPr="00A710F5">
              <w:rPr>
                <w:sz w:val="24"/>
              </w:rPr>
              <w:t>крыт лицевой счет получателя бюджетных средств, на котором подлежат отражению оп</w:t>
            </w:r>
            <w:r w:rsidRPr="00A710F5">
              <w:rPr>
                <w:sz w:val="24"/>
              </w:rPr>
              <w:t>е</w:t>
            </w:r>
            <w:r w:rsidRPr="00A710F5">
              <w:rPr>
                <w:sz w:val="24"/>
              </w:rPr>
              <w:t>рации по учету и исполнению соответствующ</w:t>
            </w:r>
            <w:r w:rsidRPr="00A710F5">
              <w:rPr>
                <w:sz w:val="24"/>
              </w:rPr>
              <w:t>е</w:t>
            </w:r>
            <w:r w:rsidRPr="00A710F5">
              <w:rPr>
                <w:sz w:val="24"/>
              </w:rPr>
              <w:t xml:space="preserve">го денежного обязательства 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6.11. Код органа Федерального казначе</w:t>
            </w:r>
            <w:r w:rsidRPr="00A710F5">
              <w:rPr>
                <w:sz w:val="24"/>
              </w:rPr>
              <w:t>й</w:t>
            </w:r>
            <w:r w:rsidRPr="00A710F5">
              <w:rPr>
                <w:sz w:val="24"/>
              </w:rPr>
              <w:t>ства (далее - КОФК)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код ТОУФК, в котором получат</w:t>
            </w:r>
            <w:r w:rsidRPr="00A710F5">
              <w:rPr>
                <w:sz w:val="24"/>
              </w:rPr>
              <w:t>е</w:t>
            </w:r>
            <w:r w:rsidRPr="00A710F5">
              <w:rPr>
                <w:sz w:val="24"/>
              </w:rPr>
              <w:t>лю средств</w:t>
            </w:r>
            <w:r w:rsidR="00A710F5" w:rsidRPr="00A710F5">
              <w:rPr>
                <w:sz w:val="24"/>
              </w:rPr>
              <w:t xml:space="preserve"> </w:t>
            </w:r>
            <w:r w:rsidRPr="00A710F5">
              <w:rPr>
                <w:sz w:val="24"/>
              </w:rPr>
              <w:t>бюджета</w:t>
            </w:r>
            <w:r w:rsidR="00A710F5" w:rsidRPr="00A710F5">
              <w:rPr>
                <w:sz w:val="24"/>
              </w:rPr>
              <w:t xml:space="preserve"> </w:t>
            </w:r>
            <w:r w:rsidRPr="00A710F5">
              <w:rPr>
                <w:sz w:val="24"/>
              </w:rPr>
              <w:t>поселения открыт соотве</w:t>
            </w:r>
            <w:r w:rsidRPr="00A710F5">
              <w:rPr>
                <w:sz w:val="24"/>
              </w:rPr>
              <w:t>т</w:t>
            </w:r>
            <w:r w:rsidRPr="00A710F5">
              <w:rPr>
                <w:sz w:val="24"/>
              </w:rPr>
              <w:t>ствующий лицевой счет получателя бюджетных средств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6.12. Признак платежа, требующего по</w:t>
            </w:r>
            <w:r w:rsidRPr="00A710F5">
              <w:rPr>
                <w:sz w:val="24"/>
              </w:rPr>
              <w:t>д</w:t>
            </w:r>
            <w:r w:rsidRPr="00A710F5">
              <w:rPr>
                <w:sz w:val="24"/>
              </w:rPr>
              <w:t>тверждения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признак платежа, требующего подтверждения. По платежам, требующим по</w:t>
            </w:r>
            <w:r w:rsidRPr="00A710F5">
              <w:rPr>
                <w:sz w:val="24"/>
              </w:rPr>
              <w:t>д</w:t>
            </w:r>
            <w:r w:rsidRPr="00A710F5">
              <w:rPr>
                <w:sz w:val="24"/>
              </w:rPr>
              <w:lastRenderedPageBreak/>
              <w:t>тверждения, указывается "Да", если платеж не требует подтверждения, указывается "Нет"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lastRenderedPageBreak/>
              <w:t>7. Реквизиты документа, подтверждающ</w:t>
            </w:r>
            <w:r w:rsidRPr="00A710F5">
              <w:rPr>
                <w:sz w:val="24"/>
              </w:rPr>
              <w:t>е</w:t>
            </w:r>
            <w:r w:rsidRPr="00A710F5">
              <w:rPr>
                <w:sz w:val="24"/>
              </w:rPr>
              <w:t>го возникновение денежного обязательства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rPr>
                <w:sz w:val="24"/>
              </w:rPr>
            </w:pP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7.1. Вид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наименование документа, явля</w:t>
            </w:r>
            <w:r w:rsidRPr="00A710F5">
              <w:rPr>
                <w:sz w:val="24"/>
              </w:rPr>
              <w:t>ю</w:t>
            </w:r>
            <w:r w:rsidRPr="00A710F5">
              <w:rPr>
                <w:sz w:val="24"/>
              </w:rPr>
              <w:t>щегося основанием для возникновения дене</w:t>
            </w:r>
            <w:r w:rsidRPr="00A710F5">
              <w:rPr>
                <w:sz w:val="24"/>
              </w:rPr>
              <w:t>ж</w:t>
            </w:r>
            <w:r w:rsidRPr="00A710F5">
              <w:rPr>
                <w:sz w:val="24"/>
              </w:rPr>
              <w:t>ного обязательства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7.2. Номер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номер документа, подтвержда</w:t>
            </w:r>
            <w:r w:rsidRPr="00A710F5">
              <w:rPr>
                <w:sz w:val="24"/>
              </w:rPr>
              <w:t>ю</w:t>
            </w:r>
            <w:r w:rsidRPr="00A710F5">
              <w:rPr>
                <w:sz w:val="24"/>
              </w:rPr>
              <w:t>щего возникновение денежного обязательства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7.3. Дата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дата документа, подтверждающего возникновение денежного обязательства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сумма документа, подтвержда</w:t>
            </w:r>
            <w:r w:rsidRPr="00A710F5">
              <w:rPr>
                <w:sz w:val="24"/>
              </w:rPr>
              <w:t>ю</w:t>
            </w:r>
            <w:r w:rsidRPr="00A710F5">
              <w:rPr>
                <w:sz w:val="24"/>
              </w:rPr>
              <w:t>щего возникновение денежного обязательства в валюте выплаты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7.5. Предмет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наименование товаров (работ, у</w:t>
            </w:r>
            <w:r w:rsidRPr="00A710F5">
              <w:rPr>
                <w:sz w:val="24"/>
              </w:rPr>
              <w:t>с</w:t>
            </w:r>
            <w:r w:rsidRPr="00A710F5">
              <w:rPr>
                <w:sz w:val="24"/>
              </w:rPr>
              <w:t>луг) в соответствии с документом, подтве</w:t>
            </w:r>
            <w:r w:rsidRPr="00A710F5">
              <w:rPr>
                <w:sz w:val="24"/>
              </w:rPr>
              <w:t>р</w:t>
            </w:r>
            <w:r w:rsidRPr="00A710F5">
              <w:rPr>
                <w:sz w:val="24"/>
              </w:rPr>
              <w:t>ждающим возникновение денежного обязател</w:t>
            </w:r>
            <w:r w:rsidRPr="00A710F5">
              <w:rPr>
                <w:sz w:val="24"/>
              </w:rPr>
              <w:t>ь</w:t>
            </w:r>
            <w:r w:rsidRPr="00A710F5">
              <w:rPr>
                <w:sz w:val="24"/>
              </w:rPr>
              <w:t>ства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7.6. Наименование вида средств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наименование вида средств, за счет которых должна быть произведена касс</w:t>
            </w:r>
            <w:r w:rsidRPr="00A710F5">
              <w:rPr>
                <w:sz w:val="24"/>
              </w:rPr>
              <w:t>о</w:t>
            </w:r>
            <w:r w:rsidRPr="00A710F5">
              <w:rPr>
                <w:sz w:val="24"/>
              </w:rPr>
              <w:t>вая выплата: «средства бюджета».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7.7. Код по бюджетной классификации (далее - Код по БК)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код классификации расходов бюджета</w:t>
            </w:r>
            <w:r w:rsidR="00E73842" w:rsidRPr="00A710F5">
              <w:rPr>
                <w:sz w:val="24"/>
              </w:rPr>
              <w:t xml:space="preserve"> п</w:t>
            </w:r>
            <w:r w:rsidRPr="00A710F5">
              <w:rPr>
                <w:sz w:val="24"/>
              </w:rPr>
              <w:t>оселения в соответствии с предметом документа-основания.</w:t>
            </w:r>
          </w:p>
          <w:p w:rsidR="00760C47" w:rsidRPr="00A710F5" w:rsidRDefault="00760C47" w:rsidP="003F1B4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В случае постановки на учет денежного обяз</w:t>
            </w:r>
            <w:r w:rsidRPr="00A710F5">
              <w:rPr>
                <w:sz w:val="24"/>
              </w:rPr>
              <w:t>а</w:t>
            </w:r>
            <w:r w:rsidRPr="00A710F5">
              <w:rPr>
                <w:sz w:val="24"/>
              </w:rPr>
              <w:t>тельства, возникшего на основании исполн</w:t>
            </w:r>
            <w:r w:rsidRPr="00A710F5">
              <w:rPr>
                <w:sz w:val="24"/>
              </w:rPr>
              <w:t>и</w:t>
            </w:r>
            <w:r w:rsidRPr="00A710F5">
              <w:rPr>
                <w:sz w:val="24"/>
              </w:rPr>
              <w:t>тельного документа или решения налогового органа, указывается код классификации расх</w:t>
            </w:r>
            <w:r w:rsidRPr="00A710F5">
              <w:rPr>
                <w:sz w:val="24"/>
              </w:rPr>
              <w:t>о</w:t>
            </w:r>
            <w:r w:rsidRPr="00A710F5">
              <w:rPr>
                <w:sz w:val="24"/>
              </w:rPr>
              <w:t>дов бюджета поселения на основании информ</w:t>
            </w:r>
            <w:r w:rsidRPr="00A710F5">
              <w:rPr>
                <w:sz w:val="24"/>
              </w:rPr>
              <w:t>а</w:t>
            </w:r>
            <w:r w:rsidRPr="00A710F5">
              <w:rPr>
                <w:sz w:val="24"/>
              </w:rPr>
              <w:t>ции, представленной должником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7.8. Аналитический код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аналитический код цели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7.9. Сумма в рублевом эквиваленте всего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сумма денежного обязательства в валюте Российской Федерации.</w:t>
            </w:r>
          </w:p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При представлении Сведений о денежном об</w:t>
            </w:r>
            <w:r w:rsidRPr="00A710F5">
              <w:rPr>
                <w:sz w:val="24"/>
              </w:rPr>
              <w:t>я</w:t>
            </w:r>
            <w:r w:rsidRPr="00A710F5">
              <w:rPr>
                <w:sz w:val="24"/>
              </w:rPr>
              <w:t>зательстве для подтверждения кассовой выпл</w:t>
            </w:r>
            <w:r w:rsidRPr="00A710F5">
              <w:rPr>
                <w:sz w:val="24"/>
              </w:rPr>
              <w:t>а</w:t>
            </w:r>
            <w:r w:rsidRPr="00A710F5">
              <w:rPr>
                <w:sz w:val="24"/>
              </w:rPr>
              <w:t>ты отчетного финансового года указывается сумма платежа, перечисленного и не подтве</w:t>
            </w:r>
            <w:r w:rsidRPr="00A710F5">
              <w:rPr>
                <w:sz w:val="24"/>
              </w:rPr>
              <w:t>р</w:t>
            </w:r>
            <w:r w:rsidRPr="00A710F5">
              <w:rPr>
                <w:sz w:val="24"/>
              </w:rPr>
              <w:t>жденного в отчетном финансовом году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7.10. Код валюты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код валюты, в которой принято денежное обязательство, в соответствии с О</w:t>
            </w:r>
            <w:r w:rsidRPr="00A710F5">
              <w:rPr>
                <w:sz w:val="24"/>
              </w:rPr>
              <w:t>б</w:t>
            </w:r>
            <w:r w:rsidRPr="00A710F5">
              <w:rPr>
                <w:sz w:val="24"/>
              </w:rPr>
              <w:t xml:space="preserve">щероссийским </w:t>
            </w:r>
            <w:hyperlink r:id="rId19" w:history="1">
              <w:r w:rsidRPr="00A710F5">
                <w:rPr>
                  <w:sz w:val="24"/>
                </w:rPr>
                <w:t>классификатором</w:t>
              </w:r>
            </w:hyperlink>
            <w:r w:rsidRPr="00A710F5">
              <w:rPr>
                <w:sz w:val="24"/>
              </w:rPr>
              <w:t xml:space="preserve"> валют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 xml:space="preserve">7.11. в том числе перечислено средств, </w:t>
            </w:r>
            <w:r w:rsidRPr="00A710F5">
              <w:rPr>
                <w:sz w:val="24"/>
              </w:rPr>
              <w:lastRenderedPageBreak/>
              <w:t>требующих подтверждения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lastRenderedPageBreak/>
              <w:t xml:space="preserve">Указывается сумма ранее произведенного в </w:t>
            </w:r>
            <w:r w:rsidRPr="00A710F5">
              <w:rPr>
                <w:sz w:val="24"/>
              </w:rPr>
              <w:lastRenderedPageBreak/>
              <w:t>рамках соответствующего бюджетного обяз</w:t>
            </w:r>
            <w:r w:rsidRPr="00A710F5">
              <w:rPr>
                <w:sz w:val="24"/>
              </w:rPr>
              <w:t>а</w:t>
            </w:r>
            <w:r w:rsidRPr="00A710F5">
              <w:rPr>
                <w:sz w:val="24"/>
              </w:rPr>
              <w:t>тельства платежа, требующего подтверждения, по которому не подтверждена поставка товара (выполнение работ, оказание услуг). Не запо</w:t>
            </w:r>
            <w:r w:rsidRPr="00A710F5">
              <w:rPr>
                <w:sz w:val="24"/>
              </w:rPr>
              <w:t>л</w:t>
            </w:r>
            <w:r w:rsidRPr="00A710F5">
              <w:rPr>
                <w:sz w:val="24"/>
              </w:rPr>
              <w:t>няется, в случае если в кодовой зоне "Признак платежа, требующего подтверждения" указано "Да"</w:t>
            </w:r>
          </w:p>
        </w:tc>
      </w:tr>
      <w:tr w:rsidR="00760C47" w:rsidRPr="00A710F5" w:rsidTr="00A710F5">
        <w:tc>
          <w:tcPr>
            <w:tcW w:w="4598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lastRenderedPageBreak/>
              <w:t>7.12. Срок исполнения</w:t>
            </w:r>
          </w:p>
        </w:tc>
        <w:tc>
          <w:tcPr>
            <w:tcW w:w="5103" w:type="dxa"/>
          </w:tcPr>
          <w:p w:rsidR="00760C47" w:rsidRPr="00A710F5" w:rsidRDefault="00760C47" w:rsidP="006707B5">
            <w:pPr>
              <w:pStyle w:val="ConsPlusNormal"/>
              <w:jc w:val="both"/>
              <w:rPr>
                <w:sz w:val="24"/>
              </w:rPr>
            </w:pPr>
            <w:r w:rsidRPr="00A710F5">
              <w:rPr>
                <w:sz w:val="24"/>
              </w:rPr>
              <w:t>Указывается планируемый срок осуществления кассовой выплаты по денежному обязательству</w:t>
            </w:r>
          </w:p>
        </w:tc>
      </w:tr>
    </w:tbl>
    <w:p w:rsidR="006240EF" w:rsidRPr="00A710F5" w:rsidRDefault="006240EF" w:rsidP="006707B5">
      <w:pPr>
        <w:pStyle w:val="ConsPlusNormal"/>
        <w:jc w:val="both"/>
        <w:rPr>
          <w:sz w:val="24"/>
        </w:rPr>
      </w:pPr>
    </w:p>
    <w:p w:rsidR="006240EF" w:rsidRPr="00A710F5" w:rsidRDefault="006240EF" w:rsidP="006707B5">
      <w:pPr>
        <w:pStyle w:val="ConsPlusNormal"/>
        <w:jc w:val="both"/>
        <w:rPr>
          <w:sz w:val="24"/>
        </w:rPr>
      </w:pPr>
    </w:p>
    <w:p w:rsidR="000E4B5E" w:rsidRDefault="000E4B5E" w:rsidP="006707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5C07E4" w:rsidRPr="00C819C2" w:rsidRDefault="005C07E4" w:rsidP="006707B5">
      <w:pPr>
        <w:pStyle w:val="ConsPlusNormal"/>
        <w:ind w:left="4536"/>
        <w:jc w:val="both"/>
        <w:outlineLvl w:val="1"/>
      </w:pPr>
      <w:r w:rsidRPr="00C819C2">
        <w:lastRenderedPageBreak/>
        <w:t xml:space="preserve">Приложение N </w:t>
      </w:r>
      <w:r>
        <w:t>3</w:t>
      </w:r>
    </w:p>
    <w:p w:rsidR="005C07E4" w:rsidRPr="0071064C" w:rsidRDefault="005C07E4" w:rsidP="006707B5">
      <w:pPr>
        <w:pStyle w:val="ConsPlusNormal"/>
        <w:ind w:left="4536"/>
        <w:jc w:val="both"/>
      </w:pPr>
      <w:r w:rsidRPr="00C819C2">
        <w:t>к Порядку</w:t>
      </w:r>
      <w:r w:rsidR="0071064C">
        <w:t xml:space="preserve"> </w:t>
      </w:r>
      <w:r w:rsidRPr="008C3054">
        <w:t xml:space="preserve">учета </w:t>
      </w:r>
      <w:r>
        <w:t>территориальным отд</w:t>
      </w:r>
      <w:r>
        <w:t>е</w:t>
      </w:r>
      <w:r>
        <w:t>лом Управления Федерального казначе</w:t>
      </w:r>
      <w:r>
        <w:t>й</w:t>
      </w:r>
      <w:r>
        <w:t xml:space="preserve">ства по Алтайскому краю </w:t>
      </w:r>
      <w:r w:rsidRPr="008C3054">
        <w:t xml:space="preserve">бюджетных </w:t>
      </w:r>
      <w:r>
        <w:t xml:space="preserve">и </w:t>
      </w:r>
      <w:r w:rsidRPr="0071064C">
        <w:t>денежных обязательств получателей средств бюджета муниципального обр</w:t>
      </w:r>
      <w:r w:rsidRPr="0071064C">
        <w:t>а</w:t>
      </w:r>
      <w:r w:rsidRPr="0071064C">
        <w:t>зования</w:t>
      </w:r>
      <w:r w:rsidR="00E73842" w:rsidRPr="0071064C">
        <w:t xml:space="preserve"> </w:t>
      </w:r>
      <w:r w:rsidR="006707B5" w:rsidRPr="0071064C">
        <w:t>Плотнико</w:t>
      </w:r>
      <w:r w:rsidR="00E73842" w:rsidRPr="0071064C">
        <w:t>вский сельсовет Каме</w:t>
      </w:r>
      <w:r w:rsidR="00E73842" w:rsidRPr="0071064C">
        <w:t>н</w:t>
      </w:r>
      <w:r w:rsidR="00E73842" w:rsidRPr="0071064C">
        <w:t>ского района Алтайского края</w:t>
      </w:r>
    </w:p>
    <w:p w:rsidR="006240EF" w:rsidRPr="0071064C" w:rsidRDefault="006240EF" w:rsidP="006707B5">
      <w:pPr>
        <w:pStyle w:val="ConsPlusNormal"/>
        <w:jc w:val="both"/>
      </w:pPr>
    </w:p>
    <w:p w:rsidR="006240EF" w:rsidRPr="0071064C" w:rsidRDefault="006240EF" w:rsidP="006707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064C">
        <w:rPr>
          <w:rFonts w:ascii="Times New Roman" w:hAnsi="Times New Roman" w:cs="Times New Roman"/>
          <w:sz w:val="28"/>
          <w:szCs w:val="28"/>
        </w:rPr>
        <w:t>ПЕРЕЧЕНЬ</w:t>
      </w:r>
    </w:p>
    <w:p w:rsidR="0071064C" w:rsidRDefault="006240EF" w:rsidP="006707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064C">
        <w:rPr>
          <w:rFonts w:ascii="Times New Roman" w:hAnsi="Times New Roman" w:cs="Times New Roman"/>
          <w:sz w:val="28"/>
          <w:szCs w:val="28"/>
        </w:rPr>
        <w:t xml:space="preserve">ДОКУМЕНТОВ, НА ОСНОВАНИИ КОТОРЫХ ВОЗНИКАЮТ </w:t>
      </w:r>
    </w:p>
    <w:p w:rsidR="0071064C" w:rsidRDefault="006240EF" w:rsidP="006707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064C">
        <w:rPr>
          <w:rFonts w:ascii="Times New Roman" w:hAnsi="Times New Roman" w:cs="Times New Roman"/>
          <w:sz w:val="28"/>
          <w:szCs w:val="28"/>
        </w:rPr>
        <w:t>БЮДЖЕТНЫЕ</w:t>
      </w:r>
      <w:r w:rsidR="0071064C">
        <w:rPr>
          <w:rFonts w:ascii="Times New Roman" w:hAnsi="Times New Roman" w:cs="Times New Roman"/>
          <w:sz w:val="28"/>
          <w:szCs w:val="28"/>
        </w:rPr>
        <w:t xml:space="preserve"> </w:t>
      </w:r>
      <w:r w:rsidRPr="0071064C">
        <w:rPr>
          <w:rFonts w:ascii="Times New Roman" w:hAnsi="Times New Roman" w:cs="Times New Roman"/>
          <w:sz w:val="28"/>
          <w:szCs w:val="28"/>
        </w:rPr>
        <w:t>ОБЯЗАТЕЛЬСТВА ПОЛУЧАТЕЛЕЙ СРЕДСТВ</w:t>
      </w:r>
      <w:r w:rsidR="0071064C" w:rsidRPr="00710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0EF" w:rsidRPr="0071064C" w:rsidRDefault="006240EF" w:rsidP="006707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064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345C8" w:rsidRPr="0071064C">
        <w:rPr>
          <w:rFonts w:ascii="Times New Roman" w:hAnsi="Times New Roman" w:cs="Times New Roman"/>
          <w:sz w:val="28"/>
          <w:szCs w:val="28"/>
        </w:rPr>
        <w:t>ПОСЕЛЕНИЯ</w:t>
      </w:r>
      <w:r w:rsidRPr="0071064C">
        <w:rPr>
          <w:rFonts w:ascii="Times New Roman" w:hAnsi="Times New Roman" w:cs="Times New Roman"/>
          <w:sz w:val="28"/>
          <w:szCs w:val="28"/>
        </w:rPr>
        <w:t>,</w:t>
      </w:r>
      <w:r w:rsidR="0071064C" w:rsidRPr="0071064C">
        <w:rPr>
          <w:rFonts w:ascii="Times New Roman" w:hAnsi="Times New Roman" w:cs="Times New Roman"/>
          <w:sz w:val="28"/>
          <w:szCs w:val="28"/>
        </w:rPr>
        <w:t xml:space="preserve"> </w:t>
      </w:r>
      <w:r w:rsidRPr="0071064C">
        <w:rPr>
          <w:rFonts w:ascii="Times New Roman" w:hAnsi="Times New Roman" w:cs="Times New Roman"/>
          <w:sz w:val="28"/>
          <w:szCs w:val="28"/>
        </w:rPr>
        <w:t>И ДОКУМЕНТОВ, ПОДТВЕРЖДАЮЩИХ ВОЗНИКНОВЕНИЕ ДЕНЕЖНЫХ</w:t>
      </w:r>
      <w:r w:rsidR="0071064C">
        <w:rPr>
          <w:rFonts w:ascii="Times New Roman" w:hAnsi="Times New Roman" w:cs="Times New Roman"/>
          <w:sz w:val="28"/>
          <w:szCs w:val="28"/>
        </w:rPr>
        <w:t xml:space="preserve"> </w:t>
      </w:r>
      <w:r w:rsidRPr="0071064C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  <w:r w:rsidR="0071064C" w:rsidRPr="0071064C">
        <w:rPr>
          <w:rFonts w:ascii="Times New Roman" w:hAnsi="Times New Roman" w:cs="Times New Roman"/>
          <w:sz w:val="28"/>
          <w:szCs w:val="28"/>
        </w:rPr>
        <w:t xml:space="preserve"> </w:t>
      </w:r>
      <w:r w:rsidRPr="0071064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345C8" w:rsidRPr="0071064C">
        <w:rPr>
          <w:rFonts w:ascii="Times New Roman" w:hAnsi="Times New Roman" w:cs="Times New Roman"/>
          <w:sz w:val="28"/>
          <w:szCs w:val="28"/>
        </w:rPr>
        <w:t>ПОСЕЛЕНИЯ</w:t>
      </w:r>
    </w:p>
    <w:p w:rsidR="006240EF" w:rsidRPr="00E41910" w:rsidRDefault="006240EF" w:rsidP="006707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4503"/>
        <w:gridCol w:w="4536"/>
      </w:tblGrid>
      <w:tr w:rsidR="006240EF" w:rsidRPr="00C819C2" w:rsidTr="0071064C">
        <w:tc>
          <w:tcPr>
            <w:tcW w:w="662" w:type="dxa"/>
          </w:tcPr>
          <w:p w:rsidR="006240EF" w:rsidRPr="0071064C" w:rsidRDefault="006240EF" w:rsidP="006707B5">
            <w:pPr>
              <w:pStyle w:val="ConsPlusNormal"/>
              <w:jc w:val="center"/>
              <w:rPr>
                <w:sz w:val="24"/>
              </w:rPr>
            </w:pPr>
            <w:r w:rsidRPr="0071064C">
              <w:rPr>
                <w:sz w:val="24"/>
              </w:rPr>
              <w:t>N п/п</w:t>
            </w:r>
          </w:p>
        </w:tc>
        <w:tc>
          <w:tcPr>
            <w:tcW w:w="4503" w:type="dxa"/>
          </w:tcPr>
          <w:p w:rsidR="006240EF" w:rsidRPr="0071064C" w:rsidRDefault="006240EF" w:rsidP="0071064C">
            <w:pPr>
              <w:pStyle w:val="ConsPlusNormal"/>
              <w:jc w:val="center"/>
              <w:rPr>
                <w:sz w:val="24"/>
              </w:rPr>
            </w:pPr>
            <w:bookmarkStart w:id="18" w:name="P426"/>
            <w:bookmarkEnd w:id="18"/>
            <w:r w:rsidRPr="0071064C">
              <w:rPr>
                <w:sz w:val="24"/>
              </w:rPr>
              <w:t>Документ, на основании которого возн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 xml:space="preserve">кает бюджетное обязательство получателя средств бюджета </w:t>
            </w:r>
            <w:r w:rsidR="00E300E9" w:rsidRPr="0071064C">
              <w:rPr>
                <w:sz w:val="24"/>
              </w:rPr>
              <w:t>поселения</w:t>
            </w:r>
          </w:p>
        </w:tc>
        <w:tc>
          <w:tcPr>
            <w:tcW w:w="4536" w:type="dxa"/>
          </w:tcPr>
          <w:p w:rsidR="006240EF" w:rsidRPr="0071064C" w:rsidRDefault="006240EF" w:rsidP="0071064C">
            <w:pPr>
              <w:pStyle w:val="ConsPlusNormal"/>
              <w:jc w:val="center"/>
              <w:rPr>
                <w:sz w:val="24"/>
              </w:rPr>
            </w:pPr>
            <w:bookmarkStart w:id="19" w:name="P427"/>
            <w:bookmarkEnd w:id="19"/>
            <w:r w:rsidRPr="0071064C">
              <w:rPr>
                <w:sz w:val="24"/>
              </w:rPr>
              <w:t>Документ, подтверждающий возникнов</w:t>
            </w:r>
            <w:r w:rsidRPr="0071064C">
              <w:rPr>
                <w:sz w:val="24"/>
              </w:rPr>
              <w:t>е</w:t>
            </w:r>
            <w:r w:rsidRPr="0071064C">
              <w:rPr>
                <w:sz w:val="24"/>
              </w:rPr>
              <w:t xml:space="preserve">ние денежного обязательства получателя средств бюджета </w:t>
            </w:r>
            <w:r w:rsidR="00E300E9" w:rsidRPr="0071064C">
              <w:rPr>
                <w:sz w:val="24"/>
              </w:rPr>
              <w:t>поселения</w:t>
            </w:r>
          </w:p>
        </w:tc>
      </w:tr>
      <w:tr w:rsidR="00172990" w:rsidRPr="00C819C2" w:rsidTr="0071064C">
        <w:tc>
          <w:tcPr>
            <w:tcW w:w="662" w:type="dxa"/>
          </w:tcPr>
          <w:p w:rsidR="00172990" w:rsidRPr="0071064C" w:rsidRDefault="00172990" w:rsidP="006707B5">
            <w:pPr>
              <w:pStyle w:val="ConsPlusNormal"/>
              <w:jc w:val="center"/>
              <w:rPr>
                <w:sz w:val="24"/>
              </w:rPr>
            </w:pPr>
            <w:r w:rsidRPr="0071064C"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172990" w:rsidRPr="0071064C" w:rsidRDefault="00172990" w:rsidP="006707B5">
            <w:pPr>
              <w:pStyle w:val="ConsPlusNormal"/>
              <w:jc w:val="center"/>
              <w:rPr>
                <w:sz w:val="24"/>
              </w:rPr>
            </w:pPr>
            <w:r w:rsidRPr="0071064C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172990" w:rsidRPr="0071064C" w:rsidRDefault="00172990" w:rsidP="006707B5">
            <w:pPr>
              <w:pStyle w:val="ConsPlusNormal"/>
              <w:jc w:val="center"/>
              <w:rPr>
                <w:sz w:val="24"/>
              </w:rPr>
            </w:pPr>
            <w:r w:rsidRPr="0071064C">
              <w:rPr>
                <w:sz w:val="24"/>
              </w:rPr>
              <w:t>3</w:t>
            </w:r>
          </w:p>
        </w:tc>
      </w:tr>
      <w:tr w:rsidR="006240EF" w:rsidRPr="00C819C2" w:rsidTr="0071064C">
        <w:tc>
          <w:tcPr>
            <w:tcW w:w="662" w:type="dxa"/>
            <w:vMerge w:val="restart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bookmarkStart w:id="20" w:name="P428"/>
            <w:bookmarkEnd w:id="20"/>
            <w:r w:rsidRPr="0071064C">
              <w:rPr>
                <w:sz w:val="24"/>
              </w:rPr>
              <w:t>1.</w:t>
            </w:r>
          </w:p>
        </w:tc>
        <w:tc>
          <w:tcPr>
            <w:tcW w:w="4503" w:type="dxa"/>
            <w:vMerge w:val="restart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bookmarkStart w:id="21" w:name="P429"/>
            <w:bookmarkEnd w:id="21"/>
            <w:r w:rsidRPr="0071064C">
              <w:rPr>
                <w:sz w:val="24"/>
              </w:rPr>
              <w:t>Муниципальный контракт (договор) на поставку товаров, выполнение работ, ок</w:t>
            </w:r>
            <w:r w:rsidRPr="0071064C">
              <w:rPr>
                <w:sz w:val="24"/>
              </w:rPr>
              <w:t>а</w:t>
            </w:r>
            <w:r w:rsidRPr="0071064C">
              <w:rPr>
                <w:sz w:val="24"/>
              </w:rPr>
              <w:t>зание услуг для обеспечения муниц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пальных нужд, сведения о котором по</w:t>
            </w:r>
            <w:r w:rsidRPr="0071064C">
              <w:rPr>
                <w:sz w:val="24"/>
              </w:rPr>
              <w:t>д</w:t>
            </w:r>
            <w:r w:rsidRPr="0071064C">
              <w:rPr>
                <w:sz w:val="24"/>
              </w:rPr>
              <w:t>лежат включению в реестр контрактов в соответствии с законодательством Ро</w:t>
            </w:r>
            <w:r w:rsidRPr="0071064C">
              <w:rPr>
                <w:sz w:val="24"/>
              </w:rPr>
              <w:t>с</w:t>
            </w:r>
            <w:r w:rsidRPr="0071064C">
              <w:rPr>
                <w:sz w:val="24"/>
              </w:rPr>
              <w:t>сийской Федерации о контрактной сист</w:t>
            </w:r>
            <w:r w:rsidRPr="0071064C">
              <w:rPr>
                <w:sz w:val="24"/>
              </w:rPr>
              <w:t>е</w:t>
            </w:r>
            <w:r w:rsidRPr="0071064C">
              <w:rPr>
                <w:sz w:val="24"/>
              </w:rPr>
              <w:t>ме в сфере закупок товаров, работ, услуг для обеспечения муниципальных нужд</w:t>
            </w: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Акт выполненных работ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Акт оказанных услуг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Акт приемки-передачи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Муниципальный контракт (в случае ос</w:t>
            </w:r>
            <w:r w:rsidRPr="0071064C">
              <w:rPr>
                <w:sz w:val="24"/>
              </w:rPr>
              <w:t>у</w:t>
            </w:r>
            <w:r w:rsidRPr="0071064C">
              <w:rPr>
                <w:sz w:val="24"/>
              </w:rPr>
              <w:t>ществления авансовых платежей в соо</w:t>
            </w:r>
            <w:r w:rsidRPr="0071064C">
              <w:rPr>
                <w:sz w:val="24"/>
              </w:rPr>
              <w:t>т</w:t>
            </w:r>
            <w:r w:rsidRPr="0071064C">
              <w:rPr>
                <w:sz w:val="24"/>
              </w:rPr>
              <w:t>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Справка-расчет или иной документ, я</w:t>
            </w:r>
            <w:r w:rsidRPr="0071064C">
              <w:rPr>
                <w:sz w:val="24"/>
              </w:rPr>
              <w:t>в</w:t>
            </w:r>
            <w:r w:rsidRPr="0071064C">
              <w:rPr>
                <w:sz w:val="24"/>
              </w:rPr>
              <w:t>ляющийся основанием для оплаты неу</w:t>
            </w:r>
            <w:r w:rsidRPr="0071064C">
              <w:rPr>
                <w:sz w:val="24"/>
              </w:rPr>
              <w:t>с</w:t>
            </w:r>
            <w:r w:rsidRPr="0071064C">
              <w:rPr>
                <w:sz w:val="24"/>
              </w:rPr>
              <w:t>тойки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Счет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Счет-фактура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Товарная накладная (унифицированная форма N ТОРГ-12) (ф. 0330212)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Универсальный передаточный документ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Чек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Иной документ, подтверждающий во</w:t>
            </w:r>
            <w:r w:rsidRPr="0071064C">
              <w:rPr>
                <w:sz w:val="24"/>
              </w:rPr>
              <w:t>з</w:t>
            </w:r>
            <w:r w:rsidRPr="0071064C">
              <w:rPr>
                <w:sz w:val="24"/>
              </w:rPr>
              <w:t>никновение денежного обязательства п</w:t>
            </w:r>
            <w:r w:rsidRPr="0071064C">
              <w:rPr>
                <w:sz w:val="24"/>
              </w:rPr>
              <w:t>о</w:t>
            </w:r>
            <w:r w:rsidRPr="0071064C">
              <w:rPr>
                <w:sz w:val="24"/>
              </w:rPr>
              <w:t>лучателя средств</w:t>
            </w:r>
            <w:r w:rsidR="0071064C" w:rsidRPr="0071064C">
              <w:rPr>
                <w:sz w:val="24"/>
              </w:rPr>
              <w:t xml:space="preserve"> </w:t>
            </w:r>
            <w:r w:rsidRPr="0071064C">
              <w:rPr>
                <w:sz w:val="24"/>
              </w:rPr>
              <w:t>бюджета</w:t>
            </w:r>
            <w:r w:rsidR="0071064C" w:rsidRPr="0071064C">
              <w:rPr>
                <w:sz w:val="24"/>
              </w:rPr>
              <w:t xml:space="preserve"> </w:t>
            </w:r>
            <w:r w:rsidR="00AE3676" w:rsidRPr="0071064C">
              <w:rPr>
                <w:sz w:val="24"/>
              </w:rPr>
              <w:t>поселения</w:t>
            </w:r>
            <w:r w:rsidRPr="0071064C">
              <w:rPr>
                <w:sz w:val="24"/>
              </w:rPr>
              <w:t xml:space="preserve"> (д</w:t>
            </w:r>
            <w:r w:rsidRPr="0071064C">
              <w:rPr>
                <w:sz w:val="24"/>
              </w:rPr>
              <w:t>а</w:t>
            </w:r>
            <w:r w:rsidRPr="0071064C">
              <w:rPr>
                <w:sz w:val="24"/>
              </w:rPr>
              <w:lastRenderedPageBreak/>
              <w:t>лее - иной документ, подтверждающий возникновение денежного обязательства) по бюджетному обязательству получателя средств</w:t>
            </w:r>
            <w:r w:rsidR="0071064C" w:rsidRPr="0071064C">
              <w:rPr>
                <w:sz w:val="24"/>
              </w:rPr>
              <w:t xml:space="preserve"> </w:t>
            </w:r>
            <w:r w:rsidRPr="0071064C">
              <w:rPr>
                <w:sz w:val="24"/>
              </w:rPr>
              <w:t>бюджета</w:t>
            </w:r>
            <w:r w:rsidR="0071064C" w:rsidRPr="0071064C">
              <w:rPr>
                <w:sz w:val="24"/>
              </w:rPr>
              <w:t xml:space="preserve"> </w:t>
            </w:r>
            <w:r w:rsidR="00AE3676" w:rsidRPr="0071064C">
              <w:rPr>
                <w:sz w:val="24"/>
              </w:rPr>
              <w:t>поселения</w:t>
            </w:r>
            <w:r w:rsidRPr="0071064C">
              <w:rPr>
                <w:sz w:val="24"/>
              </w:rPr>
              <w:t>, возникшему на основании муниципального контракта</w:t>
            </w:r>
          </w:p>
        </w:tc>
      </w:tr>
      <w:tr w:rsidR="006240EF" w:rsidRPr="00C819C2" w:rsidTr="0071064C">
        <w:tc>
          <w:tcPr>
            <w:tcW w:w="662" w:type="dxa"/>
            <w:vMerge w:val="restart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bookmarkStart w:id="22" w:name="P441"/>
            <w:bookmarkEnd w:id="22"/>
            <w:r w:rsidRPr="0071064C">
              <w:rPr>
                <w:sz w:val="24"/>
              </w:rPr>
              <w:lastRenderedPageBreak/>
              <w:t>2.</w:t>
            </w:r>
          </w:p>
        </w:tc>
        <w:tc>
          <w:tcPr>
            <w:tcW w:w="4503" w:type="dxa"/>
            <w:vMerge w:val="restart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bookmarkStart w:id="23" w:name="P442"/>
            <w:bookmarkEnd w:id="23"/>
            <w:r w:rsidRPr="0071064C">
              <w:rPr>
                <w:sz w:val="24"/>
              </w:rPr>
              <w:t>Муниципальный контракт (договор) на поставку товаров, выполнение работ, ок</w:t>
            </w:r>
            <w:r w:rsidRPr="0071064C">
              <w:rPr>
                <w:sz w:val="24"/>
              </w:rPr>
              <w:t>а</w:t>
            </w:r>
            <w:r w:rsidRPr="0071064C">
              <w:rPr>
                <w:sz w:val="24"/>
              </w:rPr>
              <w:t>зание услуг, сведения о котором не по</w:t>
            </w:r>
            <w:r w:rsidRPr="0071064C">
              <w:rPr>
                <w:sz w:val="24"/>
              </w:rPr>
              <w:t>д</w:t>
            </w:r>
            <w:r w:rsidRPr="0071064C">
              <w:rPr>
                <w:sz w:val="24"/>
              </w:rPr>
              <w:t>лежат включению в реестр контрактов в соответствии с законодательством Ро</w:t>
            </w:r>
            <w:r w:rsidRPr="0071064C">
              <w:rPr>
                <w:sz w:val="24"/>
              </w:rPr>
              <w:t>с</w:t>
            </w:r>
            <w:r w:rsidRPr="0071064C">
              <w:rPr>
                <w:sz w:val="24"/>
              </w:rPr>
              <w:t>сийской Федерации о контрактной сист</w:t>
            </w:r>
            <w:r w:rsidRPr="0071064C">
              <w:rPr>
                <w:sz w:val="24"/>
              </w:rPr>
              <w:t>е</w:t>
            </w:r>
            <w:r w:rsidRPr="0071064C">
              <w:rPr>
                <w:sz w:val="24"/>
              </w:rPr>
              <w:t>ме в сфере закупок товаров, работ, услуг для обеспечения муниципальных нужд, (соглашение) (далее - договор), за искл</w:t>
            </w:r>
            <w:r w:rsidRPr="0071064C">
              <w:rPr>
                <w:sz w:val="24"/>
              </w:rPr>
              <w:t>ю</w:t>
            </w:r>
            <w:r w:rsidRPr="0071064C">
              <w:rPr>
                <w:sz w:val="24"/>
              </w:rPr>
              <w:t>чением договоров, указанных в пункте 9 настоящего перечня</w:t>
            </w: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Акт выполненных работ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Акт оказанных услуг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Акт приемки-передачи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Договор (в случае осуществления аванс</w:t>
            </w:r>
            <w:r w:rsidRPr="0071064C">
              <w:rPr>
                <w:sz w:val="24"/>
              </w:rPr>
              <w:t>о</w:t>
            </w:r>
            <w:r w:rsidRPr="0071064C">
              <w:rPr>
                <w:sz w:val="24"/>
              </w:rPr>
              <w:t>вых платежей в соответствии с условиями договора, внесения арендной платы по д</w:t>
            </w:r>
            <w:r w:rsidRPr="0071064C">
              <w:rPr>
                <w:sz w:val="24"/>
              </w:rPr>
              <w:t>о</w:t>
            </w:r>
            <w:r w:rsidRPr="0071064C">
              <w:rPr>
                <w:sz w:val="24"/>
              </w:rPr>
              <w:t>говору)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Справка-расчет или иной документ, я</w:t>
            </w:r>
            <w:r w:rsidRPr="0071064C">
              <w:rPr>
                <w:sz w:val="24"/>
              </w:rPr>
              <w:t>в</w:t>
            </w:r>
            <w:r w:rsidRPr="0071064C">
              <w:rPr>
                <w:sz w:val="24"/>
              </w:rPr>
              <w:t>ляющийся основанием для оплаты неу</w:t>
            </w:r>
            <w:r w:rsidRPr="0071064C">
              <w:rPr>
                <w:sz w:val="24"/>
              </w:rPr>
              <w:t>с</w:t>
            </w:r>
            <w:r w:rsidRPr="0071064C">
              <w:rPr>
                <w:sz w:val="24"/>
              </w:rPr>
              <w:t>тойки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Счет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Счет-фактура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Товарная накладная (унифицированная форма N ТОРГ-12) (ф. 0330212)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Универсальный передаточный документ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Чек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Иной документ, подтверждающий во</w:t>
            </w:r>
            <w:r w:rsidRPr="0071064C">
              <w:rPr>
                <w:sz w:val="24"/>
              </w:rPr>
              <w:t>з</w:t>
            </w:r>
            <w:r w:rsidRPr="0071064C">
              <w:rPr>
                <w:sz w:val="24"/>
              </w:rPr>
              <w:t xml:space="preserve">никновение денежного обязательства по бюджетному обязательству получателя средств бюджета </w:t>
            </w:r>
            <w:r w:rsidR="00E15326" w:rsidRPr="0071064C">
              <w:rPr>
                <w:sz w:val="24"/>
              </w:rPr>
              <w:t>поселения</w:t>
            </w:r>
            <w:r w:rsidRPr="0071064C">
              <w:rPr>
                <w:sz w:val="24"/>
              </w:rPr>
              <w:t>, возникшему на основании договора</w:t>
            </w:r>
          </w:p>
        </w:tc>
      </w:tr>
      <w:tr w:rsidR="00270FA7" w:rsidRPr="00C819C2" w:rsidTr="0071064C">
        <w:tc>
          <w:tcPr>
            <w:tcW w:w="662" w:type="dxa"/>
            <w:vMerge w:val="restart"/>
          </w:tcPr>
          <w:p w:rsidR="00270FA7" w:rsidRPr="0071064C" w:rsidRDefault="00270FA7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503" w:type="dxa"/>
            <w:vMerge w:val="restart"/>
          </w:tcPr>
          <w:p w:rsidR="00270FA7" w:rsidRPr="0071064C" w:rsidRDefault="00270FA7" w:rsidP="00670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Соглашение о предоставлении </w:t>
            </w:r>
            <w:r w:rsidR="00B04E2A"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из </w:t>
            </w:r>
            <w:r w:rsidR="0074051E"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бюдж</w:t>
            </w:r>
            <w:r w:rsidR="0074051E"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="0074051E"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та поселения </w:t>
            </w:r>
            <w:r w:rsidR="00B04E2A"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районно</w:t>
            </w:r>
            <w:r w:rsidR="0074051E"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</w:t>
            </w:r>
            <w:r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бюджет</w:t>
            </w:r>
            <w:r w:rsidR="0074051E"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</w:t>
            </w:r>
            <w:r w:rsid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74051E"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</w:t>
            </w:r>
            <w:r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ж</w:t>
            </w:r>
            <w:r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бюджетного трансферта, в форме </w:t>
            </w:r>
            <w:r w:rsidR="0074051E"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иного межбюджетного трансферта </w:t>
            </w:r>
            <w:r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(далее – с</w:t>
            </w:r>
            <w:r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глашение о предоставлении межбюдже</w:t>
            </w:r>
            <w:r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</w:t>
            </w:r>
            <w:r w:rsidRPr="007106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ного трансферта)</w:t>
            </w:r>
          </w:p>
        </w:tc>
        <w:tc>
          <w:tcPr>
            <w:tcW w:w="4536" w:type="dxa"/>
          </w:tcPr>
          <w:p w:rsidR="00270FA7" w:rsidRPr="0071064C" w:rsidRDefault="00270FA7" w:rsidP="00670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Распоряжение о совершении казначейских платежей (далее - распоряжение), необх</w:t>
            </w: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димое для оплаты денежных обязательств, и документ, подтверждающий возникн</w:t>
            </w: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вение денежных</w:t>
            </w:r>
            <w:r w:rsidR="0074051E" w:rsidRPr="0071064C">
              <w:rPr>
                <w:rFonts w:ascii="Times New Roman" w:hAnsi="Times New Roman" w:cs="Times New Roman"/>
                <w:sz w:val="24"/>
                <w:szCs w:val="28"/>
              </w:rPr>
              <w:t xml:space="preserve"> обязательств получателя средств бюджета поселения</w:t>
            </w: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, источником финансового обеспечения которых явл</w:t>
            </w: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ются межбюджетные трансферты</w:t>
            </w:r>
          </w:p>
        </w:tc>
      </w:tr>
      <w:tr w:rsidR="00270FA7" w:rsidRPr="00C819C2" w:rsidTr="0071064C">
        <w:tc>
          <w:tcPr>
            <w:tcW w:w="662" w:type="dxa"/>
            <w:vMerge/>
          </w:tcPr>
          <w:p w:rsidR="00270FA7" w:rsidRPr="0071064C" w:rsidRDefault="00270FA7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270FA7" w:rsidRPr="0071064C" w:rsidRDefault="00270FA7" w:rsidP="006707B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270FA7" w:rsidRPr="0071064C" w:rsidRDefault="00270FA7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Платежные документы, подтверждающие осуществление расходов местного бюдж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е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та по исполнению расходных обязательств муниципального образования, в це</w:t>
            </w:r>
            <w:r w:rsidR="00B04E2A" w:rsidRPr="0071064C">
              <w:rPr>
                <w:rFonts w:ascii="Times New Roman" w:hAnsi="Times New Roman"/>
                <w:sz w:val="24"/>
                <w:szCs w:val="28"/>
              </w:rPr>
              <w:t>лях возмещения которых из</w:t>
            </w:r>
            <w:r w:rsidR="0074051E" w:rsidRPr="0071064C">
              <w:rPr>
                <w:rFonts w:ascii="Times New Roman" w:hAnsi="Times New Roman"/>
                <w:sz w:val="24"/>
                <w:szCs w:val="28"/>
              </w:rPr>
              <w:t xml:space="preserve"> бюджета посел</w:t>
            </w:r>
            <w:r w:rsidR="0074051E" w:rsidRPr="0071064C">
              <w:rPr>
                <w:rFonts w:ascii="Times New Roman" w:hAnsi="Times New Roman"/>
                <w:sz w:val="24"/>
                <w:szCs w:val="28"/>
              </w:rPr>
              <w:t>е</w:t>
            </w:r>
            <w:r w:rsidR="0074051E" w:rsidRPr="0071064C">
              <w:rPr>
                <w:rFonts w:ascii="Times New Roman" w:hAnsi="Times New Roman"/>
                <w:sz w:val="24"/>
                <w:szCs w:val="28"/>
              </w:rPr>
              <w:t xml:space="preserve">ния 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 xml:space="preserve">предоставляются межбюджетные трансферты (далее - целевые расходы), </w:t>
            </w:r>
            <w:r w:rsidRPr="0071064C">
              <w:rPr>
                <w:rFonts w:ascii="Times New Roman" w:hAnsi="Times New Roman"/>
                <w:sz w:val="24"/>
                <w:szCs w:val="28"/>
              </w:rPr>
              <w:lastRenderedPageBreak/>
              <w:t>иные документы, подтверждающие размер и факт поставки товаров, выполнения р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а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бот, оказания услуг на сумму целевых расходов</w:t>
            </w:r>
          </w:p>
        </w:tc>
      </w:tr>
      <w:tr w:rsidR="00270FA7" w:rsidRPr="00C819C2" w:rsidTr="0071064C">
        <w:tc>
          <w:tcPr>
            <w:tcW w:w="662" w:type="dxa"/>
            <w:vMerge/>
          </w:tcPr>
          <w:p w:rsidR="00270FA7" w:rsidRPr="0071064C" w:rsidRDefault="00270FA7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270FA7" w:rsidRPr="0071064C" w:rsidRDefault="00270FA7" w:rsidP="006707B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270FA7" w:rsidRPr="0071064C" w:rsidRDefault="00270FA7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Иной документ, подтверждающий во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з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никновение денежного обязательства по бюджетному обязате</w:t>
            </w:r>
            <w:r w:rsidR="00B04E2A" w:rsidRPr="0071064C">
              <w:rPr>
                <w:rFonts w:ascii="Times New Roman" w:hAnsi="Times New Roman"/>
                <w:sz w:val="24"/>
                <w:szCs w:val="28"/>
              </w:rPr>
              <w:t>льству получателя средств</w:t>
            </w:r>
            <w:r w:rsidR="0074051E" w:rsidRPr="0071064C">
              <w:rPr>
                <w:rFonts w:ascii="Times New Roman" w:hAnsi="Times New Roman"/>
                <w:sz w:val="24"/>
                <w:szCs w:val="28"/>
              </w:rPr>
              <w:t xml:space="preserve"> бюджета поселения,    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 xml:space="preserve"> возникш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е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му на основании соглашения о предоста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в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лении межбюджетного трансферта</w:t>
            </w:r>
          </w:p>
        </w:tc>
      </w:tr>
      <w:tr w:rsidR="00270FA7" w:rsidRPr="00C819C2" w:rsidTr="0071064C">
        <w:tc>
          <w:tcPr>
            <w:tcW w:w="662" w:type="dxa"/>
            <w:vMerge w:val="restart"/>
          </w:tcPr>
          <w:p w:rsidR="00270FA7" w:rsidRPr="0071064C" w:rsidRDefault="00270FA7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503" w:type="dxa"/>
            <w:vMerge w:val="restart"/>
          </w:tcPr>
          <w:p w:rsidR="00270FA7" w:rsidRPr="0071064C" w:rsidRDefault="00270FA7" w:rsidP="006707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Нормативный правовой акт, предусма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</w:t>
            </w:r>
            <w:r w:rsidR="00043DDD"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ивающий предоставление из</w:t>
            </w:r>
            <w:r w:rsidR="0074051E"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бюджета поселения р</w:t>
            </w:r>
            <w:r w:rsidR="00043DDD"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айонно</w:t>
            </w:r>
            <w:r w:rsidR="0074051E"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му</w:t>
            </w:r>
            <w:r w:rsidR="00043DDD"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бюджет</w:t>
            </w:r>
            <w:r w:rsidR="0074051E"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межбю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жетного трансферта, в форме </w:t>
            </w:r>
            <w:r w:rsidR="0074051E"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ного ме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ж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бюджетного трансферта, если порядком (правилами) предоставления указанного межбюджетного трансферта не пред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смотрено заключение соглашения о пр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доставлении межбюджетного трансферта (далее – нормативный правовой акт о предоставлении межбюджетного тран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ферта)</w:t>
            </w:r>
          </w:p>
        </w:tc>
        <w:tc>
          <w:tcPr>
            <w:tcW w:w="4536" w:type="dxa"/>
          </w:tcPr>
          <w:p w:rsidR="00270FA7" w:rsidRPr="0071064C" w:rsidRDefault="00270FA7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Распоряжение о совершении казначейских платежей (далее - распоряжение), необх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о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димое для оплаты денежных обязательств, и документ, подтверждающий возникн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о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вение денежных обязат</w:t>
            </w:r>
            <w:r w:rsidR="00043DDD" w:rsidRPr="0071064C">
              <w:rPr>
                <w:rFonts w:ascii="Times New Roman" w:hAnsi="Times New Roman"/>
                <w:sz w:val="24"/>
                <w:szCs w:val="28"/>
              </w:rPr>
              <w:t>ельств получателя средств</w:t>
            </w:r>
            <w:r w:rsidR="0014048D" w:rsidRPr="0071064C">
              <w:rPr>
                <w:rFonts w:ascii="Times New Roman" w:hAnsi="Times New Roman"/>
                <w:sz w:val="24"/>
                <w:szCs w:val="28"/>
              </w:rPr>
              <w:t xml:space="preserve"> бюджета поселения 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(местного бюджета), источником финансового обе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с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печения которых являются межбюдже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т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ные трансферты</w:t>
            </w:r>
          </w:p>
        </w:tc>
      </w:tr>
      <w:tr w:rsidR="00270FA7" w:rsidRPr="00C819C2" w:rsidTr="0071064C">
        <w:tc>
          <w:tcPr>
            <w:tcW w:w="662" w:type="dxa"/>
            <w:vMerge/>
          </w:tcPr>
          <w:p w:rsidR="00270FA7" w:rsidRPr="0071064C" w:rsidRDefault="00270FA7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270FA7" w:rsidRPr="0071064C" w:rsidRDefault="00270FA7" w:rsidP="006707B5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270FA7" w:rsidRPr="0071064C" w:rsidRDefault="00270FA7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Иной документ, подтверждающий во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з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никновение денежного обязательства по бюджетному обязате</w:t>
            </w:r>
            <w:r w:rsidR="00043DDD" w:rsidRPr="0071064C">
              <w:rPr>
                <w:rFonts w:ascii="Times New Roman" w:hAnsi="Times New Roman"/>
                <w:sz w:val="24"/>
                <w:szCs w:val="28"/>
              </w:rPr>
              <w:t>льству получателя средств</w:t>
            </w:r>
            <w:r w:rsidR="0014048D" w:rsidRPr="0071064C">
              <w:rPr>
                <w:rFonts w:ascii="Times New Roman" w:hAnsi="Times New Roman"/>
                <w:sz w:val="24"/>
                <w:szCs w:val="28"/>
              </w:rPr>
              <w:t xml:space="preserve"> бюджета поселения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, возникшему на основании нормативного правового а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к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та о предоставлении межбюджетного трансферта, имеющего целевое назнач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е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ние</w:t>
            </w:r>
          </w:p>
        </w:tc>
      </w:tr>
      <w:tr w:rsidR="00E07BBC" w:rsidRPr="00C819C2" w:rsidTr="0071064C">
        <w:trPr>
          <w:trHeight w:val="1728"/>
        </w:trPr>
        <w:tc>
          <w:tcPr>
            <w:tcW w:w="662" w:type="dxa"/>
            <w:vMerge w:val="restart"/>
          </w:tcPr>
          <w:p w:rsidR="00E07BBC" w:rsidRPr="0071064C" w:rsidRDefault="00043DDD" w:rsidP="006707B5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07BBC" w:rsidRPr="007106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3" w:type="dxa"/>
            <w:vMerge w:val="restart"/>
          </w:tcPr>
          <w:p w:rsidR="00E07BBC" w:rsidRPr="0071064C" w:rsidRDefault="00E07BBC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Договор (соглашение) о предоставлении субсидии муниципальному бюджетному</w:t>
            </w:r>
            <w:r w:rsidR="00A466E7" w:rsidRPr="0071064C">
              <w:rPr>
                <w:sz w:val="24"/>
              </w:rPr>
              <w:t xml:space="preserve"> или автономному</w:t>
            </w:r>
            <w:r w:rsidRPr="0071064C">
              <w:rPr>
                <w:sz w:val="24"/>
              </w:rPr>
              <w:t xml:space="preserve"> учреждению, сведения о котором подлежат либо не подлежат включению в реестр соглашений</w:t>
            </w:r>
          </w:p>
        </w:tc>
        <w:tc>
          <w:tcPr>
            <w:tcW w:w="4536" w:type="dxa"/>
          </w:tcPr>
          <w:p w:rsidR="00E07BBC" w:rsidRPr="0071064C" w:rsidRDefault="00E07BBC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График перечисления субсидии, пред</w:t>
            </w:r>
            <w:r w:rsidRPr="0071064C">
              <w:rPr>
                <w:sz w:val="24"/>
              </w:rPr>
              <w:t>у</w:t>
            </w:r>
            <w:r w:rsidRPr="0071064C">
              <w:rPr>
                <w:sz w:val="24"/>
              </w:rPr>
              <w:t>смотренный договором (соглашением) о предоставлении субсидии муниципальн</w:t>
            </w:r>
            <w:r w:rsidRPr="0071064C">
              <w:rPr>
                <w:sz w:val="24"/>
              </w:rPr>
              <w:t>о</w:t>
            </w:r>
            <w:r w:rsidRPr="0071064C">
              <w:rPr>
                <w:sz w:val="24"/>
              </w:rPr>
              <w:t>му бюджетному учреждению</w:t>
            </w:r>
          </w:p>
        </w:tc>
      </w:tr>
      <w:tr w:rsidR="00E07BBC" w:rsidRPr="00C819C2" w:rsidTr="0071064C">
        <w:trPr>
          <w:trHeight w:val="360"/>
        </w:trPr>
        <w:tc>
          <w:tcPr>
            <w:tcW w:w="662" w:type="dxa"/>
            <w:vMerge/>
          </w:tcPr>
          <w:p w:rsidR="00E07BBC" w:rsidRPr="0071064C" w:rsidRDefault="00E07BBC" w:rsidP="006707B5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E07BBC" w:rsidRPr="0071064C" w:rsidRDefault="00E07BBC" w:rsidP="006707B5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E07BBC" w:rsidRPr="0071064C" w:rsidRDefault="00E07BBC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Предварительный отчет о выполнении муниципального задания (ф. 0506501)</w:t>
            </w:r>
          </w:p>
        </w:tc>
      </w:tr>
      <w:tr w:rsidR="00E07BBC" w:rsidRPr="00C819C2" w:rsidTr="0071064C">
        <w:trPr>
          <w:trHeight w:val="348"/>
        </w:trPr>
        <w:tc>
          <w:tcPr>
            <w:tcW w:w="662" w:type="dxa"/>
            <w:vMerge/>
          </w:tcPr>
          <w:p w:rsidR="00E07BBC" w:rsidRPr="0071064C" w:rsidRDefault="00E07BBC" w:rsidP="006707B5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E07BBC" w:rsidRPr="0071064C" w:rsidRDefault="00E07BBC" w:rsidP="006707B5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E07BBC" w:rsidRPr="0071064C" w:rsidRDefault="00E07BBC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Иной документ, подтверждающий во</w:t>
            </w:r>
            <w:r w:rsidRPr="0071064C">
              <w:rPr>
                <w:sz w:val="24"/>
              </w:rPr>
              <w:t>з</w:t>
            </w:r>
            <w:r w:rsidRPr="0071064C">
              <w:rPr>
                <w:sz w:val="24"/>
              </w:rPr>
              <w:t>никновение денежного обязательства по бюджетному обязательству получателя средств</w:t>
            </w:r>
            <w:r w:rsidR="0074051E" w:rsidRPr="0071064C">
              <w:rPr>
                <w:sz w:val="24"/>
              </w:rPr>
              <w:t xml:space="preserve"> бюджета поселения</w:t>
            </w:r>
            <w:r w:rsidRPr="0071064C">
              <w:rPr>
                <w:sz w:val="24"/>
              </w:rPr>
              <w:t>, возникшему на основании договора (соглашения) о предоставлении субсидии муниципальн</w:t>
            </w:r>
            <w:r w:rsidRPr="0071064C">
              <w:rPr>
                <w:sz w:val="24"/>
              </w:rPr>
              <w:t>о</w:t>
            </w:r>
            <w:r w:rsidRPr="0071064C">
              <w:rPr>
                <w:sz w:val="24"/>
              </w:rPr>
              <w:t>му бюджетному учреждению</w:t>
            </w:r>
          </w:p>
        </w:tc>
      </w:tr>
      <w:tr w:rsidR="006240EF" w:rsidRPr="00C819C2" w:rsidTr="0071064C">
        <w:tc>
          <w:tcPr>
            <w:tcW w:w="662" w:type="dxa"/>
            <w:vMerge w:val="restart"/>
          </w:tcPr>
          <w:p w:rsidR="006240EF" w:rsidRPr="0071064C" w:rsidRDefault="00117A49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6</w:t>
            </w:r>
            <w:r w:rsidR="006240EF" w:rsidRPr="0071064C">
              <w:rPr>
                <w:sz w:val="24"/>
              </w:rPr>
              <w:t>.</w:t>
            </w:r>
          </w:p>
        </w:tc>
        <w:tc>
          <w:tcPr>
            <w:tcW w:w="4503" w:type="dxa"/>
            <w:vMerge w:val="restart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bookmarkStart w:id="24" w:name="P460"/>
            <w:bookmarkEnd w:id="24"/>
            <w:r w:rsidRPr="0071064C">
              <w:rPr>
                <w:sz w:val="24"/>
              </w:rPr>
              <w:t xml:space="preserve">Договор (соглашение) о предоставлении субсидии юридическому лицу, иному </w:t>
            </w:r>
            <w:r w:rsidRPr="0071064C">
              <w:rPr>
                <w:sz w:val="24"/>
              </w:rPr>
              <w:lastRenderedPageBreak/>
              <w:t>юридическому лицу (за исключением субсидии муниципальному бюджетному или автономному учреждению) или инд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видуальному предпринимателю или ф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зическому лицу - производителю товаров, работ, услуг или договор, заключенный в связи с предоставлением бюджетных и</w:t>
            </w:r>
            <w:r w:rsidRPr="0071064C">
              <w:rPr>
                <w:sz w:val="24"/>
              </w:rPr>
              <w:t>н</w:t>
            </w:r>
            <w:r w:rsidRPr="0071064C">
              <w:rPr>
                <w:sz w:val="24"/>
              </w:rPr>
              <w:t>вестиций юридическому лицу в соотве</w:t>
            </w:r>
            <w:r w:rsidRPr="0071064C">
              <w:rPr>
                <w:sz w:val="24"/>
              </w:rPr>
              <w:t>т</w:t>
            </w:r>
            <w:r w:rsidRPr="0071064C">
              <w:rPr>
                <w:sz w:val="24"/>
              </w:rPr>
              <w:t>ствии с бюджетным законодательством Российской Федерации (далее - договор (соглашение) о предоставлении субсидии и (или) бюджетных инвестиций юридич</w:t>
            </w:r>
            <w:r w:rsidRPr="0071064C">
              <w:rPr>
                <w:sz w:val="24"/>
              </w:rPr>
              <w:t>е</w:t>
            </w:r>
            <w:r w:rsidRPr="0071064C">
              <w:rPr>
                <w:sz w:val="24"/>
              </w:rPr>
              <w:t>скому лицу), сведения о котором подл</w:t>
            </w:r>
            <w:r w:rsidRPr="0071064C">
              <w:rPr>
                <w:sz w:val="24"/>
              </w:rPr>
              <w:t>е</w:t>
            </w:r>
            <w:r w:rsidRPr="0071064C">
              <w:rPr>
                <w:sz w:val="24"/>
              </w:rPr>
              <w:t>жат либо не подлежат включению в р</w:t>
            </w:r>
            <w:r w:rsidRPr="0071064C">
              <w:rPr>
                <w:sz w:val="24"/>
              </w:rPr>
              <w:t>е</w:t>
            </w:r>
            <w:r w:rsidRPr="0071064C">
              <w:rPr>
                <w:sz w:val="24"/>
              </w:rPr>
              <w:t>естр соглашений</w:t>
            </w: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lastRenderedPageBreak/>
              <w:t>Акт выполненных работ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Акт оказанных услуг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Акт приемки-передачи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Договор, заключаемый в рамках исполн</w:t>
            </w:r>
            <w:r w:rsidRPr="0071064C">
              <w:rPr>
                <w:sz w:val="24"/>
              </w:rPr>
              <w:t>е</w:t>
            </w:r>
            <w:r w:rsidRPr="0071064C">
              <w:rPr>
                <w:sz w:val="24"/>
              </w:rPr>
              <w:t>ния договоров (соглашений) о предоста</w:t>
            </w:r>
            <w:r w:rsidRPr="0071064C">
              <w:rPr>
                <w:sz w:val="24"/>
              </w:rPr>
              <w:t>в</w:t>
            </w:r>
            <w:r w:rsidRPr="0071064C">
              <w:rPr>
                <w:sz w:val="24"/>
              </w:rPr>
              <w:t>лении целевых субсидий и бюджетных инвестиций юридическому лицу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Распоряжение юридического лица (в сл</w:t>
            </w:r>
            <w:r w:rsidRPr="0071064C">
              <w:rPr>
                <w:sz w:val="24"/>
              </w:rPr>
              <w:t>у</w:t>
            </w:r>
            <w:r w:rsidRPr="0071064C">
              <w:rPr>
                <w:sz w:val="24"/>
              </w:rPr>
              <w:t>чае осуществления в соответствии с зак</w:t>
            </w:r>
            <w:r w:rsidRPr="0071064C">
              <w:rPr>
                <w:sz w:val="24"/>
              </w:rPr>
              <w:t>о</w:t>
            </w:r>
            <w:r w:rsidRPr="0071064C">
              <w:rPr>
                <w:sz w:val="24"/>
              </w:rPr>
              <w:t>нодательством Российской Федерации к</w:t>
            </w:r>
            <w:r w:rsidRPr="0071064C">
              <w:rPr>
                <w:sz w:val="24"/>
              </w:rPr>
              <w:t>а</w:t>
            </w:r>
            <w:r w:rsidRPr="0071064C">
              <w:rPr>
                <w:sz w:val="24"/>
              </w:rPr>
              <w:t>значейского сопровождения договора (с</w:t>
            </w:r>
            <w:r w:rsidRPr="0071064C">
              <w:rPr>
                <w:sz w:val="24"/>
              </w:rPr>
              <w:t>о</w:t>
            </w:r>
            <w:r w:rsidRPr="0071064C">
              <w:rPr>
                <w:sz w:val="24"/>
              </w:rPr>
              <w:t>глашения) о предоставлении субсидии и бюджетных инвестиций юридическому лицу)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Справка-расчет или иной документ, я</w:t>
            </w:r>
            <w:r w:rsidRPr="0071064C">
              <w:rPr>
                <w:sz w:val="24"/>
              </w:rPr>
              <w:t>в</w:t>
            </w:r>
            <w:r w:rsidRPr="0071064C">
              <w:rPr>
                <w:sz w:val="24"/>
              </w:rPr>
              <w:t>ляющийся основанием для оплаты неу</w:t>
            </w:r>
            <w:r w:rsidRPr="0071064C">
              <w:rPr>
                <w:sz w:val="24"/>
              </w:rPr>
              <w:t>с</w:t>
            </w:r>
            <w:r w:rsidRPr="0071064C">
              <w:rPr>
                <w:sz w:val="24"/>
              </w:rPr>
              <w:t>тойки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Счет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Счет-фактура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Товарная накладная (унифицированная форма N ТОРГ-12) (ф. 0330212)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Чек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В случае предоставления субсидии юр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дическому лицу на возмещение фактич</w:t>
            </w:r>
            <w:r w:rsidRPr="0071064C">
              <w:rPr>
                <w:sz w:val="24"/>
              </w:rPr>
              <w:t>е</w:t>
            </w:r>
            <w:r w:rsidRPr="0071064C">
              <w:rPr>
                <w:sz w:val="24"/>
              </w:rPr>
              <w:t>ски произведенных расходов (недопол</w:t>
            </w:r>
            <w:r w:rsidRPr="0071064C">
              <w:rPr>
                <w:sz w:val="24"/>
              </w:rPr>
              <w:t>у</w:t>
            </w:r>
            <w:r w:rsidRPr="0071064C">
              <w:rPr>
                <w:sz w:val="24"/>
              </w:rPr>
              <w:t>ченных доходов):</w:t>
            </w:r>
          </w:p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отчет о выполнении условий, установле</w:t>
            </w:r>
            <w:r w:rsidRPr="0071064C">
              <w:rPr>
                <w:sz w:val="24"/>
              </w:rPr>
              <w:t>н</w:t>
            </w:r>
            <w:r w:rsidRPr="0071064C">
              <w:rPr>
                <w:sz w:val="24"/>
              </w:rPr>
              <w:t>ных при предоставлении субсидии юр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дическому лицу, в соответствии с поря</w:t>
            </w:r>
            <w:r w:rsidRPr="0071064C">
              <w:rPr>
                <w:sz w:val="24"/>
              </w:rPr>
              <w:t>д</w:t>
            </w:r>
            <w:r w:rsidRPr="0071064C">
              <w:rPr>
                <w:sz w:val="24"/>
              </w:rPr>
              <w:t>ком (правилами) предоставления субс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дии юридическому лицу;</w:t>
            </w:r>
          </w:p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документы, подтверждающие фактически произведенные расходы (недополученные доходы) в соответствии с порядком (пр</w:t>
            </w:r>
            <w:r w:rsidRPr="0071064C">
              <w:rPr>
                <w:sz w:val="24"/>
              </w:rPr>
              <w:t>а</w:t>
            </w:r>
            <w:r w:rsidRPr="0071064C">
              <w:rPr>
                <w:sz w:val="24"/>
              </w:rPr>
              <w:t>вилами) предоставления субсидии юрид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ческому лицу;</w:t>
            </w:r>
          </w:p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заявка на перечисление субсидии юрид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ческому лицу по форме, установленной в соответствии с порядком (правилами) предоставления указанной субсидии (д</w:t>
            </w:r>
            <w:r w:rsidRPr="0071064C">
              <w:rPr>
                <w:sz w:val="24"/>
              </w:rPr>
              <w:t>а</w:t>
            </w:r>
            <w:r w:rsidRPr="0071064C">
              <w:rPr>
                <w:sz w:val="24"/>
              </w:rPr>
              <w:t>лее - Заявка на перечисление субсидии юридическому лицу) (при наличии)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Иной документ, подтверждающий во</w:t>
            </w:r>
            <w:r w:rsidRPr="0071064C">
              <w:rPr>
                <w:sz w:val="24"/>
              </w:rPr>
              <w:t>з</w:t>
            </w:r>
            <w:r w:rsidRPr="0071064C">
              <w:rPr>
                <w:sz w:val="24"/>
              </w:rPr>
              <w:t>никновение денежного обязательства по бюджетному обязательству получателя средств</w:t>
            </w:r>
            <w:r w:rsidR="0014048D" w:rsidRPr="0071064C">
              <w:rPr>
                <w:sz w:val="24"/>
              </w:rPr>
              <w:t xml:space="preserve"> б</w:t>
            </w:r>
            <w:r w:rsidRPr="0071064C">
              <w:rPr>
                <w:sz w:val="24"/>
              </w:rPr>
              <w:t xml:space="preserve">юджета </w:t>
            </w:r>
            <w:r w:rsidR="00E01593" w:rsidRPr="0071064C">
              <w:rPr>
                <w:sz w:val="24"/>
              </w:rPr>
              <w:t>поселения</w:t>
            </w:r>
            <w:r w:rsidRPr="0071064C">
              <w:rPr>
                <w:sz w:val="24"/>
              </w:rPr>
              <w:t xml:space="preserve">, возникшему на основании договора (соглашения) о </w:t>
            </w:r>
            <w:r w:rsidRPr="0071064C">
              <w:rPr>
                <w:sz w:val="24"/>
              </w:rPr>
              <w:lastRenderedPageBreak/>
              <w:t>предоставлении субсидии и бюджетных инвестиций юридическому лицу</w:t>
            </w:r>
          </w:p>
        </w:tc>
      </w:tr>
      <w:tr w:rsidR="006240EF" w:rsidRPr="00C819C2" w:rsidTr="0071064C">
        <w:tc>
          <w:tcPr>
            <w:tcW w:w="662" w:type="dxa"/>
            <w:vMerge w:val="restart"/>
          </w:tcPr>
          <w:p w:rsidR="006240EF" w:rsidRPr="0071064C" w:rsidRDefault="009939E6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lastRenderedPageBreak/>
              <w:t>7</w:t>
            </w:r>
            <w:r w:rsidR="006240EF" w:rsidRPr="0071064C">
              <w:rPr>
                <w:sz w:val="24"/>
              </w:rPr>
              <w:t>.</w:t>
            </w:r>
          </w:p>
        </w:tc>
        <w:tc>
          <w:tcPr>
            <w:tcW w:w="4503" w:type="dxa"/>
            <w:vMerge w:val="restart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bookmarkStart w:id="25" w:name="P477"/>
            <w:bookmarkEnd w:id="25"/>
            <w:r w:rsidRPr="0071064C">
              <w:rPr>
                <w:sz w:val="24"/>
              </w:rPr>
              <w:t>Нормативный правовой акт, предусма</w:t>
            </w:r>
            <w:r w:rsidRPr="0071064C">
              <w:rPr>
                <w:sz w:val="24"/>
              </w:rPr>
              <w:t>т</w:t>
            </w:r>
            <w:r w:rsidRPr="0071064C">
              <w:rPr>
                <w:sz w:val="24"/>
              </w:rPr>
              <w:t>ривающий предоставление субсидии юридическому лицу, если порядком (пр</w:t>
            </w:r>
            <w:r w:rsidRPr="0071064C">
              <w:rPr>
                <w:sz w:val="24"/>
              </w:rPr>
              <w:t>а</w:t>
            </w:r>
            <w:r w:rsidRPr="0071064C">
              <w:rPr>
                <w:sz w:val="24"/>
              </w:rPr>
              <w:t>вилами) предоставления указанной су</w:t>
            </w:r>
            <w:r w:rsidRPr="0071064C">
              <w:rPr>
                <w:sz w:val="24"/>
              </w:rPr>
              <w:t>б</w:t>
            </w:r>
            <w:r w:rsidRPr="0071064C">
              <w:rPr>
                <w:sz w:val="24"/>
              </w:rPr>
              <w:t>сидии не предусмотрено заключение д</w:t>
            </w:r>
            <w:r w:rsidRPr="0071064C">
              <w:rPr>
                <w:sz w:val="24"/>
              </w:rPr>
              <w:t>о</w:t>
            </w:r>
            <w:r w:rsidRPr="0071064C">
              <w:rPr>
                <w:sz w:val="24"/>
              </w:rPr>
              <w:t xml:space="preserve">говора (соглашения) о предоставлении субсидии юридическому лицу (далее </w:t>
            </w:r>
            <w:r w:rsidR="009E69FF" w:rsidRPr="0071064C">
              <w:rPr>
                <w:sz w:val="24"/>
              </w:rPr>
              <w:t>–</w:t>
            </w:r>
            <w:r w:rsidRPr="0071064C">
              <w:rPr>
                <w:sz w:val="24"/>
              </w:rPr>
              <w:t xml:space="preserve"> нормативный правовой акт о предоста</w:t>
            </w:r>
            <w:r w:rsidRPr="0071064C">
              <w:rPr>
                <w:sz w:val="24"/>
              </w:rPr>
              <w:t>в</w:t>
            </w:r>
            <w:r w:rsidRPr="0071064C">
              <w:rPr>
                <w:sz w:val="24"/>
              </w:rPr>
              <w:t>лении субсидии юридическому лицу), сведения о котором подлежат либо не подлежат включению в реестр соглаш</w:t>
            </w:r>
            <w:r w:rsidRPr="0071064C">
              <w:rPr>
                <w:sz w:val="24"/>
              </w:rPr>
              <w:t>е</w:t>
            </w:r>
            <w:r w:rsidRPr="0071064C">
              <w:rPr>
                <w:sz w:val="24"/>
              </w:rPr>
              <w:t>ний</w:t>
            </w: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В случае предоставления субсидии юр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дическому лицу на возмещение фактич</w:t>
            </w:r>
            <w:r w:rsidRPr="0071064C">
              <w:rPr>
                <w:sz w:val="24"/>
              </w:rPr>
              <w:t>е</w:t>
            </w:r>
            <w:r w:rsidRPr="0071064C">
              <w:rPr>
                <w:sz w:val="24"/>
              </w:rPr>
              <w:t>ски произведенных расходов (недопол</w:t>
            </w:r>
            <w:r w:rsidRPr="0071064C">
              <w:rPr>
                <w:sz w:val="24"/>
              </w:rPr>
              <w:t>у</w:t>
            </w:r>
            <w:r w:rsidRPr="0071064C">
              <w:rPr>
                <w:sz w:val="24"/>
              </w:rPr>
              <w:t>ченных доходов):</w:t>
            </w:r>
          </w:p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отчет о выполнении условий, установле</w:t>
            </w:r>
            <w:r w:rsidRPr="0071064C">
              <w:rPr>
                <w:sz w:val="24"/>
              </w:rPr>
              <w:t>н</w:t>
            </w:r>
            <w:r w:rsidRPr="0071064C">
              <w:rPr>
                <w:sz w:val="24"/>
              </w:rPr>
              <w:t>ных при предоставлении субсидии юр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дическому лицу, в соответствии с поря</w:t>
            </w:r>
            <w:r w:rsidRPr="0071064C">
              <w:rPr>
                <w:sz w:val="24"/>
              </w:rPr>
              <w:t>д</w:t>
            </w:r>
            <w:r w:rsidRPr="0071064C">
              <w:rPr>
                <w:sz w:val="24"/>
              </w:rPr>
              <w:t>ком (правилами) предоставления субс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дии юридическому лицу;</w:t>
            </w:r>
          </w:p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документы, подтверждающие фактически произведенные расходы (недополученные доходы) в соответствии с порядком (пр</w:t>
            </w:r>
            <w:r w:rsidRPr="0071064C">
              <w:rPr>
                <w:sz w:val="24"/>
              </w:rPr>
              <w:t>а</w:t>
            </w:r>
            <w:r w:rsidRPr="0071064C">
              <w:rPr>
                <w:sz w:val="24"/>
              </w:rPr>
              <w:t>вилами) предоставления субсидии юрид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ческому лицу;</w:t>
            </w:r>
          </w:p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Заявка на перечисление субсидии юрид</w:t>
            </w:r>
            <w:r w:rsidRPr="0071064C">
              <w:rPr>
                <w:sz w:val="24"/>
              </w:rPr>
              <w:t>и</w:t>
            </w:r>
            <w:r w:rsidRPr="0071064C">
              <w:rPr>
                <w:sz w:val="24"/>
              </w:rPr>
              <w:t>ческому лицу (при наличии)</w:t>
            </w:r>
          </w:p>
        </w:tc>
      </w:tr>
      <w:tr w:rsidR="006240EF" w:rsidRPr="00C819C2" w:rsidTr="0071064C">
        <w:tc>
          <w:tcPr>
            <w:tcW w:w="662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240EF" w:rsidRPr="0071064C" w:rsidRDefault="006240EF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240EF" w:rsidRPr="0071064C" w:rsidRDefault="006240EF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Иной документ, подтверждающий во</w:t>
            </w:r>
            <w:r w:rsidRPr="0071064C">
              <w:rPr>
                <w:sz w:val="24"/>
              </w:rPr>
              <w:t>з</w:t>
            </w:r>
            <w:r w:rsidRPr="0071064C">
              <w:rPr>
                <w:sz w:val="24"/>
              </w:rPr>
              <w:t>никновение денежного обязательства по бюджетному обязательству получателя средств</w:t>
            </w:r>
            <w:r w:rsidR="0071064C" w:rsidRPr="0071064C">
              <w:rPr>
                <w:sz w:val="24"/>
              </w:rPr>
              <w:t xml:space="preserve"> </w:t>
            </w:r>
            <w:r w:rsidRPr="0071064C">
              <w:rPr>
                <w:sz w:val="24"/>
              </w:rPr>
              <w:t xml:space="preserve">бюджета </w:t>
            </w:r>
            <w:r w:rsidR="00F75FE9" w:rsidRPr="0071064C">
              <w:rPr>
                <w:sz w:val="24"/>
              </w:rPr>
              <w:t>поселения</w:t>
            </w:r>
            <w:r w:rsidRPr="0071064C">
              <w:rPr>
                <w:sz w:val="24"/>
              </w:rPr>
              <w:t>, возникшему на основании нормативного правового а</w:t>
            </w:r>
            <w:r w:rsidRPr="0071064C">
              <w:rPr>
                <w:sz w:val="24"/>
              </w:rPr>
              <w:t>к</w:t>
            </w:r>
            <w:r w:rsidRPr="0071064C">
              <w:rPr>
                <w:sz w:val="24"/>
              </w:rPr>
              <w:t>та о предоставлении субсидии юридич</w:t>
            </w:r>
            <w:r w:rsidRPr="0071064C">
              <w:rPr>
                <w:sz w:val="24"/>
              </w:rPr>
              <w:t>е</w:t>
            </w:r>
            <w:r w:rsidRPr="0071064C">
              <w:rPr>
                <w:sz w:val="24"/>
              </w:rPr>
              <w:t>скому лицу</w:t>
            </w:r>
          </w:p>
        </w:tc>
      </w:tr>
      <w:tr w:rsidR="0034188E" w:rsidRPr="00C819C2" w:rsidTr="0071064C">
        <w:tc>
          <w:tcPr>
            <w:tcW w:w="662" w:type="dxa"/>
            <w:vMerge w:val="restart"/>
          </w:tcPr>
          <w:p w:rsidR="0034188E" w:rsidRPr="0071064C" w:rsidRDefault="0034188E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503" w:type="dxa"/>
            <w:vMerge w:val="restart"/>
          </w:tcPr>
          <w:p w:rsidR="0034188E" w:rsidRPr="0071064C" w:rsidRDefault="0034188E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Договор на оказание услуг, выполнение работ, заключенный получателем средств бюджета с физическим лицом, не явля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ю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щимся индивидуальным предпринимат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лем</w:t>
            </w:r>
          </w:p>
        </w:tc>
        <w:tc>
          <w:tcPr>
            <w:tcW w:w="4536" w:type="dxa"/>
          </w:tcPr>
          <w:p w:rsidR="0034188E" w:rsidRPr="0071064C" w:rsidRDefault="0034188E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Акт выполненных работ</w:t>
            </w:r>
          </w:p>
        </w:tc>
      </w:tr>
      <w:tr w:rsidR="0034188E" w:rsidRPr="00C819C2" w:rsidTr="0071064C">
        <w:tc>
          <w:tcPr>
            <w:tcW w:w="662" w:type="dxa"/>
            <w:vMerge/>
          </w:tcPr>
          <w:p w:rsidR="0034188E" w:rsidRPr="0071064C" w:rsidRDefault="0034188E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4188E" w:rsidRPr="0071064C" w:rsidRDefault="0034188E" w:rsidP="00670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4188E" w:rsidRPr="0071064C" w:rsidRDefault="0034188E" w:rsidP="00670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Акт об оказании услуг</w:t>
            </w:r>
          </w:p>
        </w:tc>
      </w:tr>
      <w:tr w:rsidR="0034188E" w:rsidRPr="00C819C2" w:rsidTr="0071064C">
        <w:tc>
          <w:tcPr>
            <w:tcW w:w="662" w:type="dxa"/>
            <w:vMerge/>
          </w:tcPr>
          <w:p w:rsidR="0034188E" w:rsidRPr="0071064C" w:rsidRDefault="0034188E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4188E" w:rsidRPr="0071064C" w:rsidRDefault="0034188E" w:rsidP="00670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4188E" w:rsidRPr="0071064C" w:rsidRDefault="0034188E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Акт приема-передачи</w:t>
            </w:r>
          </w:p>
        </w:tc>
      </w:tr>
      <w:tr w:rsidR="00142350" w:rsidRPr="00C819C2" w:rsidTr="0071064C">
        <w:tc>
          <w:tcPr>
            <w:tcW w:w="662" w:type="dxa"/>
            <w:vMerge w:val="restart"/>
          </w:tcPr>
          <w:p w:rsidR="00142350" w:rsidRPr="0071064C" w:rsidRDefault="00142350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503" w:type="dxa"/>
            <w:vMerge w:val="restart"/>
          </w:tcPr>
          <w:p w:rsidR="00142350" w:rsidRPr="0071064C" w:rsidRDefault="00142350" w:rsidP="006707B5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Приказ о выплате физическим лицам, не предусматривающим заключения с ними трудовых договоров или договоров гра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ж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данско-правового характера, привлека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мых для участия в проводимых меропри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я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тиях</w:t>
            </w:r>
          </w:p>
        </w:tc>
        <w:tc>
          <w:tcPr>
            <w:tcW w:w="4536" w:type="dxa"/>
          </w:tcPr>
          <w:p w:rsidR="00142350" w:rsidRPr="0071064C" w:rsidRDefault="005361B4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Распоряжение</w:t>
            </w:r>
            <w:r w:rsidR="00142350" w:rsidRPr="0071064C">
              <w:rPr>
                <w:rFonts w:ascii="Times New Roman" w:hAnsi="Times New Roman"/>
                <w:sz w:val="24"/>
                <w:szCs w:val="28"/>
              </w:rPr>
              <w:t xml:space="preserve"> о выплате физическим л</w:t>
            </w:r>
            <w:r w:rsidR="00142350" w:rsidRPr="0071064C">
              <w:rPr>
                <w:rFonts w:ascii="Times New Roman" w:hAnsi="Times New Roman"/>
                <w:sz w:val="24"/>
                <w:szCs w:val="28"/>
              </w:rPr>
              <w:t>и</w:t>
            </w:r>
            <w:r w:rsidR="00142350" w:rsidRPr="0071064C">
              <w:rPr>
                <w:rFonts w:ascii="Times New Roman" w:hAnsi="Times New Roman"/>
                <w:sz w:val="24"/>
                <w:szCs w:val="28"/>
              </w:rPr>
              <w:t>цам, не предусматривающим заключения с ними трудовых договоров или договоров гражданско-правового характера, привл</w:t>
            </w:r>
            <w:r w:rsidR="00142350" w:rsidRPr="0071064C">
              <w:rPr>
                <w:rFonts w:ascii="Times New Roman" w:hAnsi="Times New Roman"/>
                <w:sz w:val="24"/>
                <w:szCs w:val="28"/>
              </w:rPr>
              <w:t>е</w:t>
            </w:r>
            <w:r w:rsidR="00142350" w:rsidRPr="0071064C">
              <w:rPr>
                <w:rFonts w:ascii="Times New Roman" w:hAnsi="Times New Roman"/>
                <w:sz w:val="24"/>
                <w:szCs w:val="28"/>
              </w:rPr>
              <w:t>каемых для участия в проводимых мер</w:t>
            </w:r>
            <w:r w:rsidR="00142350" w:rsidRPr="0071064C">
              <w:rPr>
                <w:rFonts w:ascii="Times New Roman" w:hAnsi="Times New Roman"/>
                <w:sz w:val="24"/>
                <w:szCs w:val="28"/>
              </w:rPr>
              <w:t>о</w:t>
            </w:r>
            <w:r w:rsidR="00142350" w:rsidRPr="0071064C">
              <w:rPr>
                <w:rFonts w:ascii="Times New Roman" w:hAnsi="Times New Roman"/>
                <w:sz w:val="24"/>
                <w:szCs w:val="28"/>
              </w:rPr>
              <w:t>приятиях</w:t>
            </w:r>
          </w:p>
        </w:tc>
      </w:tr>
      <w:tr w:rsidR="00142350" w:rsidRPr="00C819C2" w:rsidTr="0071064C">
        <w:tc>
          <w:tcPr>
            <w:tcW w:w="662" w:type="dxa"/>
            <w:vMerge/>
          </w:tcPr>
          <w:p w:rsidR="00142350" w:rsidRPr="0071064C" w:rsidRDefault="00142350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142350" w:rsidRPr="0071064C" w:rsidRDefault="00142350" w:rsidP="006707B5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4536" w:type="dxa"/>
          </w:tcPr>
          <w:p w:rsidR="00142350" w:rsidRPr="0071064C" w:rsidRDefault="00142350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Иной документ, подтверждающий во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з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никновение денежного обязательства по бюджетному обязательству получателя средств краевого бюджета</w:t>
            </w:r>
          </w:p>
        </w:tc>
      </w:tr>
      <w:tr w:rsidR="00142350" w:rsidRPr="00C819C2" w:rsidTr="0071064C">
        <w:tc>
          <w:tcPr>
            <w:tcW w:w="662" w:type="dxa"/>
            <w:vMerge w:val="restart"/>
          </w:tcPr>
          <w:p w:rsidR="00142350" w:rsidRPr="0071064C" w:rsidRDefault="00142350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503" w:type="dxa"/>
            <w:vMerge w:val="restart"/>
          </w:tcPr>
          <w:p w:rsidR="00142350" w:rsidRPr="0071064C" w:rsidRDefault="00142350" w:rsidP="006707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Договор, расчет по которому в соответс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вии с законодательством Российской Ф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дерации осуществляется наличными деньгами, если получателем средств бюджета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536" w:type="dxa"/>
          </w:tcPr>
          <w:p w:rsidR="00142350" w:rsidRPr="0071064C" w:rsidRDefault="00142350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Акт выполненных работ</w:t>
            </w:r>
          </w:p>
        </w:tc>
      </w:tr>
      <w:tr w:rsidR="00142350" w:rsidRPr="00C819C2" w:rsidTr="0071064C">
        <w:tc>
          <w:tcPr>
            <w:tcW w:w="662" w:type="dxa"/>
            <w:vMerge/>
          </w:tcPr>
          <w:p w:rsidR="00142350" w:rsidRPr="0071064C" w:rsidRDefault="00142350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142350" w:rsidRPr="0071064C" w:rsidRDefault="00142350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142350" w:rsidRPr="0071064C" w:rsidRDefault="00142350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Акт об оказании услуг</w:t>
            </w:r>
          </w:p>
        </w:tc>
      </w:tr>
      <w:tr w:rsidR="00142350" w:rsidRPr="00C819C2" w:rsidTr="0071064C">
        <w:tc>
          <w:tcPr>
            <w:tcW w:w="662" w:type="dxa"/>
            <w:vMerge/>
          </w:tcPr>
          <w:p w:rsidR="00142350" w:rsidRPr="0071064C" w:rsidRDefault="00142350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142350" w:rsidRPr="0071064C" w:rsidRDefault="00142350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142350" w:rsidRPr="0071064C" w:rsidRDefault="00142350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Акт приема-передачи</w:t>
            </w:r>
          </w:p>
        </w:tc>
      </w:tr>
      <w:tr w:rsidR="00142350" w:rsidRPr="00C819C2" w:rsidTr="0071064C">
        <w:tc>
          <w:tcPr>
            <w:tcW w:w="662" w:type="dxa"/>
            <w:vMerge/>
          </w:tcPr>
          <w:p w:rsidR="00142350" w:rsidRPr="0071064C" w:rsidRDefault="00142350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142350" w:rsidRPr="0071064C" w:rsidRDefault="00142350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142350" w:rsidRPr="0071064C" w:rsidRDefault="00142350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Иной документ, подтверждающий во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з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 xml:space="preserve">никновение денежного обязательства по </w:t>
            </w:r>
            <w:r w:rsidRPr="0071064C">
              <w:rPr>
                <w:rFonts w:ascii="Times New Roman" w:hAnsi="Times New Roman"/>
                <w:sz w:val="24"/>
                <w:szCs w:val="28"/>
              </w:rPr>
              <w:lastRenderedPageBreak/>
              <w:t>бюджетному обязательству получателя средств краевого бюджета</w:t>
            </w:r>
          </w:p>
        </w:tc>
      </w:tr>
      <w:tr w:rsidR="00172990" w:rsidRPr="00C819C2" w:rsidTr="0071064C">
        <w:tc>
          <w:tcPr>
            <w:tcW w:w="662" w:type="dxa"/>
            <w:vMerge w:val="restart"/>
          </w:tcPr>
          <w:p w:rsidR="00172990" w:rsidRPr="0071064C" w:rsidRDefault="00172990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</w:t>
            </w:r>
          </w:p>
        </w:tc>
        <w:tc>
          <w:tcPr>
            <w:tcW w:w="4503" w:type="dxa"/>
            <w:vMerge w:val="restart"/>
          </w:tcPr>
          <w:p w:rsidR="00172990" w:rsidRPr="0071064C" w:rsidRDefault="00172990" w:rsidP="006707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Заявление на выдачу денежных средств под отчет, авансовый отчет</w:t>
            </w:r>
          </w:p>
        </w:tc>
        <w:tc>
          <w:tcPr>
            <w:tcW w:w="4536" w:type="dxa"/>
          </w:tcPr>
          <w:p w:rsidR="00172990" w:rsidRPr="0071064C" w:rsidRDefault="00172990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Заявление на выдачу денежных средств под отчет</w:t>
            </w:r>
          </w:p>
        </w:tc>
      </w:tr>
      <w:tr w:rsidR="00172990" w:rsidRPr="00C819C2" w:rsidTr="0071064C">
        <w:tc>
          <w:tcPr>
            <w:tcW w:w="662" w:type="dxa"/>
            <w:vMerge/>
          </w:tcPr>
          <w:p w:rsidR="00172990" w:rsidRPr="0071064C" w:rsidRDefault="00172990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172990" w:rsidRPr="0071064C" w:rsidRDefault="00172990" w:rsidP="006707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536" w:type="dxa"/>
          </w:tcPr>
          <w:p w:rsidR="00172990" w:rsidRPr="0071064C" w:rsidRDefault="00172990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Авансовый отчет (ф. 0504505)</w:t>
            </w:r>
          </w:p>
        </w:tc>
      </w:tr>
      <w:tr w:rsidR="00600020" w:rsidRPr="00C819C2" w:rsidTr="0071064C">
        <w:tc>
          <w:tcPr>
            <w:tcW w:w="662" w:type="dxa"/>
            <w:vMerge w:val="restart"/>
          </w:tcPr>
          <w:p w:rsidR="00600020" w:rsidRPr="0071064C" w:rsidRDefault="00600020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503" w:type="dxa"/>
            <w:vMerge w:val="restart"/>
          </w:tcPr>
          <w:p w:rsidR="00600020" w:rsidRPr="0071064C" w:rsidRDefault="00600020" w:rsidP="006707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Договор о целевом обучении по образов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536" w:type="dxa"/>
          </w:tcPr>
          <w:p w:rsidR="00600020" w:rsidRPr="0071064C" w:rsidRDefault="00600020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Договор о целевом обучении по образов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а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тельной программе высшего образования</w:t>
            </w:r>
          </w:p>
        </w:tc>
      </w:tr>
      <w:tr w:rsidR="00600020" w:rsidRPr="00C819C2" w:rsidTr="0071064C">
        <w:tc>
          <w:tcPr>
            <w:tcW w:w="662" w:type="dxa"/>
            <w:vMerge/>
          </w:tcPr>
          <w:p w:rsidR="00600020" w:rsidRPr="0071064C" w:rsidRDefault="00600020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600020" w:rsidRPr="0071064C" w:rsidRDefault="00600020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600020" w:rsidRPr="0071064C" w:rsidRDefault="0093764A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Распоряжение</w:t>
            </w:r>
            <w:r w:rsidR="00600020" w:rsidRPr="0071064C">
              <w:rPr>
                <w:rFonts w:ascii="Times New Roman" w:hAnsi="Times New Roman"/>
                <w:sz w:val="24"/>
                <w:szCs w:val="28"/>
              </w:rPr>
              <w:t xml:space="preserve"> об осуществлении выплат в соответствии с договором о целевом об</w:t>
            </w:r>
            <w:r w:rsidR="00600020" w:rsidRPr="0071064C">
              <w:rPr>
                <w:rFonts w:ascii="Times New Roman" w:hAnsi="Times New Roman"/>
                <w:sz w:val="24"/>
                <w:szCs w:val="28"/>
              </w:rPr>
              <w:t>у</w:t>
            </w:r>
            <w:r w:rsidR="00600020" w:rsidRPr="0071064C">
              <w:rPr>
                <w:rFonts w:ascii="Times New Roman" w:hAnsi="Times New Roman"/>
                <w:sz w:val="24"/>
                <w:szCs w:val="28"/>
              </w:rPr>
              <w:t>чении по образовательной программе высшего образования</w:t>
            </w:r>
          </w:p>
        </w:tc>
      </w:tr>
      <w:tr w:rsidR="00445A18" w:rsidRPr="00C819C2" w:rsidTr="0071064C">
        <w:tc>
          <w:tcPr>
            <w:tcW w:w="662" w:type="dxa"/>
            <w:vMerge w:val="restart"/>
          </w:tcPr>
          <w:p w:rsidR="00445A18" w:rsidRPr="0071064C" w:rsidRDefault="00445A18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503" w:type="dxa"/>
            <w:vMerge w:val="restart"/>
          </w:tcPr>
          <w:p w:rsidR="00445A18" w:rsidRPr="0071064C" w:rsidRDefault="00445A18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color w:val="000000" w:themeColor="text1"/>
                <w:sz w:val="24"/>
              </w:rPr>
              <w:t>Нормативный правовой акт или приказ об утверждении штатного расписания с ра</w:t>
            </w:r>
            <w:r w:rsidRPr="0071064C">
              <w:rPr>
                <w:color w:val="000000" w:themeColor="text1"/>
                <w:sz w:val="24"/>
              </w:rPr>
              <w:t>с</w:t>
            </w:r>
            <w:r w:rsidRPr="0071064C">
              <w:rPr>
                <w:color w:val="000000" w:themeColor="text1"/>
                <w:sz w:val="24"/>
              </w:rPr>
              <w:t>четом годового фонда оплаты труда с учетом взносов по обязательному соц</w:t>
            </w:r>
            <w:r w:rsidRPr="0071064C">
              <w:rPr>
                <w:color w:val="000000" w:themeColor="text1"/>
                <w:sz w:val="24"/>
              </w:rPr>
              <w:t>и</w:t>
            </w:r>
            <w:r w:rsidRPr="0071064C">
              <w:rPr>
                <w:color w:val="000000" w:themeColor="text1"/>
                <w:sz w:val="24"/>
              </w:rPr>
              <w:t>альному страхованию</w:t>
            </w:r>
          </w:p>
        </w:tc>
        <w:tc>
          <w:tcPr>
            <w:tcW w:w="4536" w:type="dxa"/>
          </w:tcPr>
          <w:p w:rsidR="00445A18" w:rsidRPr="0071064C" w:rsidRDefault="00445A18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445A18" w:rsidRPr="00C819C2" w:rsidTr="0071064C">
        <w:tc>
          <w:tcPr>
            <w:tcW w:w="662" w:type="dxa"/>
            <w:vMerge/>
          </w:tcPr>
          <w:p w:rsidR="00445A18" w:rsidRPr="0071064C" w:rsidRDefault="00445A18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445A18" w:rsidRPr="0071064C" w:rsidRDefault="00445A18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445A18" w:rsidRPr="0071064C" w:rsidRDefault="00445A18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Расчетно-платежная ведомость (ф. 0504401)</w:t>
            </w:r>
          </w:p>
        </w:tc>
      </w:tr>
      <w:tr w:rsidR="00445A18" w:rsidRPr="00C819C2" w:rsidTr="0071064C">
        <w:tc>
          <w:tcPr>
            <w:tcW w:w="662" w:type="dxa"/>
            <w:vMerge/>
          </w:tcPr>
          <w:p w:rsidR="00445A18" w:rsidRPr="0071064C" w:rsidRDefault="00445A18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445A18" w:rsidRPr="0071064C" w:rsidRDefault="00445A18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445A18" w:rsidRPr="0071064C" w:rsidRDefault="00445A18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Расчетная ведомость (ф. 0504402)</w:t>
            </w:r>
          </w:p>
        </w:tc>
      </w:tr>
      <w:tr w:rsidR="00445A18" w:rsidRPr="00C819C2" w:rsidTr="0071064C">
        <w:tc>
          <w:tcPr>
            <w:tcW w:w="662" w:type="dxa"/>
            <w:vMerge/>
          </w:tcPr>
          <w:p w:rsidR="00445A18" w:rsidRPr="0071064C" w:rsidRDefault="00445A18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445A18" w:rsidRPr="0071064C" w:rsidRDefault="00445A18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445A18" w:rsidRPr="0071064C" w:rsidRDefault="00445A18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Иной документ, подтверждающий во</w:t>
            </w:r>
            <w:r w:rsidRPr="0071064C">
              <w:rPr>
                <w:sz w:val="24"/>
              </w:rPr>
              <w:t>з</w:t>
            </w:r>
            <w:r w:rsidRPr="0071064C">
              <w:rPr>
                <w:sz w:val="24"/>
              </w:rPr>
              <w:t xml:space="preserve">никновение денежного обязательства по бюджетному обязательству получателя средств </w:t>
            </w:r>
            <w:r w:rsidR="0014048D" w:rsidRPr="0071064C">
              <w:rPr>
                <w:sz w:val="24"/>
              </w:rPr>
              <w:t>бюджета поселения</w:t>
            </w:r>
            <w:r w:rsidRPr="0071064C">
              <w:rPr>
                <w:sz w:val="24"/>
              </w:rPr>
              <w:t>, возникшему по реализации трудовых функций рабо</w:t>
            </w:r>
            <w:r w:rsidRPr="0071064C">
              <w:rPr>
                <w:sz w:val="24"/>
              </w:rPr>
              <w:t>т</w:t>
            </w:r>
            <w:r w:rsidRPr="0071064C">
              <w:rPr>
                <w:sz w:val="24"/>
              </w:rPr>
              <w:t>ника в соответствии с трудовым законод</w:t>
            </w:r>
            <w:r w:rsidRPr="0071064C">
              <w:rPr>
                <w:sz w:val="24"/>
              </w:rPr>
              <w:t>а</w:t>
            </w:r>
            <w:r w:rsidRPr="0071064C">
              <w:rPr>
                <w:sz w:val="24"/>
              </w:rPr>
              <w:t>тельством Российской Федерации</w:t>
            </w:r>
          </w:p>
        </w:tc>
      </w:tr>
      <w:tr w:rsidR="00445A18" w:rsidRPr="00C819C2" w:rsidTr="0071064C">
        <w:tc>
          <w:tcPr>
            <w:tcW w:w="662" w:type="dxa"/>
          </w:tcPr>
          <w:p w:rsidR="00445A18" w:rsidRPr="0071064C" w:rsidRDefault="00445A18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503" w:type="dxa"/>
          </w:tcPr>
          <w:p w:rsidR="00445A18" w:rsidRPr="0071064C" w:rsidRDefault="00445A18" w:rsidP="006707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Закон, иной нормативный правовой акт, в соответствии с которым возникают пу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личные нормативные обязательства</w:t>
            </w:r>
          </w:p>
        </w:tc>
        <w:tc>
          <w:tcPr>
            <w:tcW w:w="4536" w:type="dxa"/>
          </w:tcPr>
          <w:p w:rsidR="00445A18" w:rsidRPr="0071064C" w:rsidRDefault="00445A18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Закон, иной нормативный правовой акт, в соответствии с которым возникают пу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б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личные нормативные обязательства</w:t>
            </w:r>
          </w:p>
        </w:tc>
      </w:tr>
      <w:tr w:rsidR="00445A18" w:rsidRPr="00C819C2" w:rsidTr="0071064C">
        <w:tc>
          <w:tcPr>
            <w:tcW w:w="662" w:type="dxa"/>
          </w:tcPr>
          <w:p w:rsidR="00445A18" w:rsidRPr="0071064C" w:rsidRDefault="00445A18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503" w:type="dxa"/>
          </w:tcPr>
          <w:p w:rsidR="00445A18" w:rsidRPr="0071064C" w:rsidRDefault="00445A18" w:rsidP="006707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Закон, иной правовой акт, в соответствии с которым физическим лицам предоста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ляются социальные выплаты непубличн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го характера</w:t>
            </w:r>
          </w:p>
        </w:tc>
        <w:tc>
          <w:tcPr>
            <w:tcW w:w="4536" w:type="dxa"/>
          </w:tcPr>
          <w:p w:rsidR="00445A18" w:rsidRPr="0071064C" w:rsidRDefault="00445A18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Закон, иной правовой акт, в соответствии с которым физическим лицам предоста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в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ляются социальные выплаты непубличн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о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го характера</w:t>
            </w:r>
          </w:p>
        </w:tc>
      </w:tr>
      <w:tr w:rsidR="00445A18" w:rsidRPr="00C819C2" w:rsidTr="0071064C">
        <w:tc>
          <w:tcPr>
            <w:tcW w:w="662" w:type="dxa"/>
          </w:tcPr>
          <w:p w:rsidR="00445A18" w:rsidRPr="0071064C" w:rsidRDefault="00445A18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4503" w:type="dxa"/>
          </w:tcPr>
          <w:p w:rsidR="00445A18" w:rsidRPr="0071064C" w:rsidRDefault="00445A18" w:rsidP="006707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Документ, в соответствии с которым во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никают бюджетные обязательства по пл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тежам в бюджет</w:t>
            </w:r>
          </w:p>
        </w:tc>
        <w:tc>
          <w:tcPr>
            <w:tcW w:w="4536" w:type="dxa"/>
          </w:tcPr>
          <w:p w:rsidR="00445A18" w:rsidRPr="0071064C" w:rsidRDefault="00445A18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Документ, в соответствии с которым во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з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никают денежные обязательства по пл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а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тежам в бюджет</w:t>
            </w:r>
          </w:p>
        </w:tc>
      </w:tr>
      <w:tr w:rsidR="00E57B09" w:rsidRPr="00C819C2" w:rsidTr="0071064C">
        <w:tc>
          <w:tcPr>
            <w:tcW w:w="662" w:type="dxa"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064C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4503" w:type="dxa"/>
          </w:tcPr>
          <w:p w:rsidR="00E57B09" w:rsidRPr="0071064C" w:rsidRDefault="00E57B09" w:rsidP="006707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Исполнительный документ, исполнение которого осуществляется в соответствии с пунктом 3 статьи 242.2 Бюджетного к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71064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декса Российской Федерации</w:t>
            </w:r>
          </w:p>
        </w:tc>
        <w:tc>
          <w:tcPr>
            <w:tcW w:w="4536" w:type="dxa"/>
          </w:tcPr>
          <w:p w:rsidR="00E57B09" w:rsidRPr="0071064C" w:rsidRDefault="00E57B09" w:rsidP="006707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Исполнительный документ, исполнение которого осуществляется в соответствии с пунктом 3 статьи 242.2 Бюджетного к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о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декса Российской Федерации</w:t>
            </w:r>
          </w:p>
        </w:tc>
      </w:tr>
      <w:tr w:rsidR="00E57B09" w:rsidRPr="00C819C2" w:rsidTr="0071064C">
        <w:tc>
          <w:tcPr>
            <w:tcW w:w="662" w:type="dxa"/>
            <w:vMerge w:val="restart"/>
          </w:tcPr>
          <w:p w:rsidR="00E57B09" w:rsidRPr="0071064C" w:rsidRDefault="00E57B09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18.</w:t>
            </w:r>
          </w:p>
        </w:tc>
        <w:tc>
          <w:tcPr>
            <w:tcW w:w="4503" w:type="dxa"/>
            <w:vMerge w:val="restart"/>
          </w:tcPr>
          <w:p w:rsidR="00E57B09" w:rsidRPr="0071064C" w:rsidRDefault="00E57B09" w:rsidP="006707B5">
            <w:pPr>
              <w:pStyle w:val="ConsPlusNormal"/>
              <w:jc w:val="both"/>
              <w:rPr>
                <w:color w:val="000000" w:themeColor="text1"/>
                <w:sz w:val="24"/>
              </w:rPr>
            </w:pPr>
            <w:bookmarkStart w:id="26" w:name="P490"/>
            <w:bookmarkEnd w:id="26"/>
            <w:r w:rsidRPr="0071064C">
              <w:rPr>
                <w:color w:val="000000" w:themeColor="text1"/>
                <w:sz w:val="24"/>
              </w:rPr>
              <w:t>Исполнительный документ (исполнител</w:t>
            </w:r>
            <w:r w:rsidRPr="0071064C">
              <w:rPr>
                <w:color w:val="000000" w:themeColor="text1"/>
                <w:sz w:val="24"/>
              </w:rPr>
              <w:t>ь</w:t>
            </w:r>
            <w:r w:rsidRPr="0071064C">
              <w:rPr>
                <w:color w:val="000000" w:themeColor="text1"/>
                <w:sz w:val="24"/>
              </w:rPr>
              <w:t>ный лист, судебный приказ), не пред</w:t>
            </w:r>
            <w:r w:rsidRPr="0071064C">
              <w:rPr>
                <w:color w:val="000000" w:themeColor="text1"/>
                <w:sz w:val="24"/>
              </w:rPr>
              <w:t>у</w:t>
            </w:r>
            <w:r w:rsidRPr="0071064C">
              <w:rPr>
                <w:color w:val="000000" w:themeColor="text1"/>
                <w:sz w:val="24"/>
              </w:rPr>
              <w:t xml:space="preserve">смотренный пунктом 17 графы 2 Перечня </w:t>
            </w:r>
            <w:r w:rsidRPr="0071064C">
              <w:rPr>
                <w:color w:val="000000" w:themeColor="text1"/>
                <w:sz w:val="24"/>
              </w:rPr>
              <w:lastRenderedPageBreak/>
              <w:t>документов-оснований (далее - исполн</w:t>
            </w:r>
            <w:r w:rsidRPr="0071064C">
              <w:rPr>
                <w:color w:val="000000" w:themeColor="text1"/>
                <w:sz w:val="24"/>
              </w:rPr>
              <w:t>и</w:t>
            </w:r>
            <w:r w:rsidRPr="0071064C">
              <w:rPr>
                <w:color w:val="000000" w:themeColor="text1"/>
                <w:sz w:val="24"/>
              </w:rPr>
              <w:t>тельный документ)</w:t>
            </w:r>
          </w:p>
        </w:tc>
        <w:tc>
          <w:tcPr>
            <w:tcW w:w="4536" w:type="dxa"/>
          </w:tcPr>
          <w:p w:rsidR="00E57B09" w:rsidRPr="0071064C" w:rsidRDefault="00E57B09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lastRenderedPageBreak/>
              <w:t>Бухгалтерская справка (ф. 0504833)</w:t>
            </w:r>
          </w:p>
        </w:tc>
      </w:tr>
      <w:tr w:rsidR="00E57B09" w:rsidRPr="00C819C2" w:rsidTr="0071064C">
        <w:tc>
          <w:tcPr>
            <w:tcW w:w="662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57B09" w:rsidRPr="0071064C" w:rsidRDefault="00E57B09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График выплат по исполнительному д</w:t>
            </w:r>
            <w:r w:rsidRPr="0071064C">
              <w:rPr>
                <w:sz w:val="24"/>
              </w:rPr>
              <w:t>о</w:t>
            </w:r>
            <w:r w:rsidRPr="0071064C">
              <w:rPr>
                <w:sz w:val="24"/>
              </w:rPr>
              <w:t xml:space="preserve">кументу, предусматривающему выплаты </w:t>
            </w:r>
            <w:r w:rsidRPr="0071064C">
              <w:rPr>
                <w:sz w:val="24"/>
              </w:rPr>
              <w:lastRenderedPageBreak/>
              <w:t>периодического характера</w:t>
            </w:r>
          </w:p>
        </w:tc>
      </w:tr>
      <w:tr w:rsidR="00E57B09" w:rsidRPr="00C819C2" w:rsidTr="0071064C">
        <w:tc>
          <w:tcPr>
            <w:tcW w:w="662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57B09" w:rsidRPr="0071064C" w:rsidRDefault="00E57B09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Исполнительный документ</w:t>
            </w:r>
          </w:p>
        </w:tc>
      </w:tr>
      <w:tr w:rsidR="00E57B09" w:rsidRPr="00C819C2" w:rsidTr="0071064C">
        <w:tc>
          <w:tcPr>
            <w:tcW w:w="662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57B09" w:rsidRPr="0071064C" w:rsidRDefault="00E57B09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Справка-расчет</w:t>
            </w:r>
          </w:p>
        </w:tc>
      </w:tr>
      <w:tr w:rsidR="00E57B09" w:rsidRPr="00C819C2" w:rsidTr="0071064C">
        <w:tc>
          <w:tcPr>
            <w:tcW w:w="662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57B09" w:rsidRPr="0071064C" w:rsidRDefault="00E57B09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Иной документ, подтверждающий во</w:t>
            </w:r>
            <w:r w:rsidRPr="0071064C">
              <w:rPr>
                <w:sz w:val="24"/>
              </w:rPr>
              <w:t>з</w:t>
            </w:r>
            <w:r w:rsidRPr="0071064C">
              <w:rPr>
                <w:sz w:val="24"/>
              </w:rPr>
              <w:t>никновение денежного обязательства по бюджетному обязательству получателя средств</w:t>
            </w:r>
            <w:r w:rsidR="0071064C" w:rsidRPr="0071064C">
              <w:rPr>
                <w:sz w:val="24"/>
              </w:rPr>
              <w:t xml:space="preserve"> </w:t>
            </w:r>
            <w:r w:rsidRPr="0071064C">
              <w:rPr>
                <w:sz w:val="24"/>
              </w:rPr>
              <w:t>бюджет</w:t>
            </w:r>
            <w:r w:rsidR="0071064C" w:rsidRPr="0071064C">
              <w:rPr>
                <w:sz w:val="24"/>
              </w:rPr>
              <w:t xml:space="preserve"> </w:t>
            </w:r>
            <w:r w:rsidRPr="0071064C">
              <w:rPr>
                <w:sz w:val="24"/>
              </w:rPr>
              <w:t>апоселения, возникшему на основании исполнительного документа</w:t>
            </w:r>
          </w:p>
        </w:tc>
      </w:tr>
      <w:tr w:rsidR="00E57B09" w:rsidRPr="00C819C2" w:rsidTr="0071064C">
        <w:tc>
          <w:tcPr>
            <w:tcW w:w="662" w:type="dxa"/>
            <w:vMerge w:val="restart"/>
          </w:tcPr>
          <w:p w:rsidR="00E57B09" w:rsidRPr="0071064C" w:rsidRDefault="00E57B09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19.</w:t>
            </w:r>
          </w:p>
        </w:tc>
        <w:tc>
          <w:tcPr>
            <w:tcW w:w="4503" w:type="dxa"/>
            <w:vMerge w:val="restart"/>
          </w:tcPr>
          <w:p w:rsidR="00E57B09" w:rsidRPr="0071064C" w:rsidRDefault="00E57B09" w:rsidP="006707B5">
            <w:pPr>
              <w:pStyle w:val="ConsPlusNormal"/>
              <w:jc w:val="both"/>
              <w:rPr>
                <w:sz w:val="24"/>
              </w:rPr>
            </w:pPr>
            <w:bookmarkStart w:id="27" w:name="P497"/>
            <w:bookmarkEnd w:id="27"/>
            <w:r w:rsidRPr="0071064C">
              <w:rPr>
                <w:sz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536" w:type="dxa"/>
          </w:tcPr>
          <w:p w:rsidR="00E57B09" w:rsidRPr="0071064C" w:rsidRDefault="00E57B09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Бухгалтерская справка (ф. 0504833)</w:t>
            </w:r>
          </w:p>
        </w:tc>
      </w:tr>
      <w:tr w:rsidR="00E57B09" w:rsidRPr="00C819C2" w:rsidTr="0071064C">
        <w:tc>
          <w:tcPr>
            <w:tcW w:w="662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57B09" w:rsidRPr="0071064C" w:rsidRDefault="00E57B09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Решение налогового органа</w:t>
            </w:r>
          </w:p>
        </w:tc>
      </w:tr>
      <w:tr w:rsidR="00E57B09" w:rsidRPr="00C819C2" w:rsidTr="0071064C">
        <w:tc>
          <w:tcPr>
            <w:tcW w:w="662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57B09" w:rsidRPr="0071064C" w:rsidRDefault="00E57B09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Справка-расчет</w:t>
            </w:r>
          </w:p>
        </w:tc>
      </w:tr>
      <w:tr w:rsidR="00E57B09" w:rsidRPr="00C819C2" w:rsidTr="0071064C">
        <w:tc>
          <w:tcPr>
            <w:tcW w:w="662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E57B09" w:rsidRPr="0071064C" w:rsidRDefault="00E57B09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57B09" w:rsidRPr="0071064C" w:rsidRDefault="00E57B09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Иной документ, подтверждающий во</w:t>
            </w:r>
            <w:r w:rsidRPr="0071064C">
              <w:rPr>
                <w:sz w:val="24"/>
              </w:rPr>
              <w:t>з</w:t>
            </w:r>
            <w:r w:rsidRPr="0071064C">
              <w:rPr>
                <w:sz w:val="24"/>
              </w:rPr>
              <w:t>никновение денежного обязательства по бюджетному обязательству получателя средств</w:t>
            </w:r>
            <w:r w:rsidR="0014048D" w:rsidRPr="0071064C">
              <w:rPr>
                <w:sz w:val="24"/>
              </w:rPr>
              <w:t xml:space="preserve"> б</w:t>
            </w:r>
            <w:r w:rsidRPr="0071064C">
              <w:rPr>
                <w:sz w:val="24"/>
              </w:rPr>
              <w:t>юджета</w:t>
            </w:r>
            <w:r w:rsidR="0071064C" w:rsidRPr="0071064C">
              <w:rPr>
                <w:sz w:val="24"/>
              </w:rPr>
              <w:t xml:space="preserve"> </w:t>
            </w:r>
            <w:r w:rsidRPr="0071064C">
              <w:rPr>
                <w:sz w:val="24"/>
              </w:rPr>
              <w:t>поселения, возникшему на основании решения налогового органа</w:t>
            </w:r>
          </w:p>
        </w:tc>
      </w:tr>
      <w:tr w:rsidR="00E57B09" w:rsidRPr="00C819C2" w:rsidTr="0071064C">
        <w:tc>
          <w:tcPr>
            <w:tcW w:w="662" w:type="dxa"/>
            <w:vMerge w:val="restart"/>
          </w:tcPr>
          <w:p w:rsidR="00E57B09" w:rsidRPr="0071064C" w:rsidRDefault="00333BF5" w:rsidP="006707B5">
            <w:pPr>
              <w:pStyle w:val="ConsPlusNormal"/>
              <w:jc w:val="both"/>
              <w:rPr>
                <w:sz w:val="24"/>
              </w:rPr>
            </w:pPr>
            <w:bookmarkStart w:id="28" w:name="P502"/>
            <w:bookmarkEnd w:id="28"/>
            <w:r w:rsidRPr="0071064C">
              <w:rPr>
                <w:sz w:val="24"/>
              </w:rPr>
              <w:t>20</w:t>
            </w:r>
            <w:r w:rsidR="00E57B09" w:rsidRPr="0071064C">
              <w:rPr>
                <w:sz w:val="24"/>
              </w:rPr>
              <w:t>.</w:t>
            </w:r>
          </w:p>
        </w:tc>
        <w:tc>
          <w:tcPr>
            <w:tcW w:w="4503" w:type="dxa"/>
            <w:vMerge w:val="restart"/>
          </w:tcPr>
          <w:p w:rsidR="00E57B09" w:rsidRPr="0071064C" w:rsidRDefault="00E57B09" w:rsidP="0071064C">
            <w:pPr>
              <w:pStyle w:val="ConsPlusNormal"/>
              <w:jc w:val="both"/>
              <w:rPr>
                <w:sz w:val="24"/>
              </w:rPr>
            </w:pPr>
            <w:bookmarkStart w:id="29" w:name="P503"/>
            <w:bookmarkEnd w:id="29"/>
            <w:r w:rsidRPr="0071064C">
              <w:rPr>
                <w:sz w:val="24"/>
              </w:rPr>
              <w:t xml:space="preserve">Документ, не определенный пунктами 1 </w:t>
            </w:r>
            <w:r w:rsidR="0071064C" w:rsidRPr="0071064C">
              <w:rPr>
                <w:sz w:val="24"/>
              </w:rPr>
              <w:t>–</w:t>
            </w:r>
            <w:r w:rsidRPr="0071064C">
              <w:rPr>
                <w:sz w:val="24"/>
              </w:rPr>
              <w:t xml:space="preserve"> </w:t>
            </w:r>
            <w:r w:rsidR="00333BF5" w:rsidRPr="0071064C">
              <w:rPr>
                <w:sz w:val="24"/>
              </w:rPr>
              <w:t>19</w:t>
            </w:r>
            <w:r w:rsidR="0071064C" w:rsidRPr="0071064C">
              <w:rPr>
                <w:sz w:val="24"/>
              </w:rPr>
              <w:t xml:space="preserve"> </w:t>
            </w:r>
            <w:r w:rsidR="00333BF5" w:rsidRPr="0071064C">
              <w:rPr>
                <w:sz w:val="24"/>
              </w:rPr>
              <w:t xml:space="preserve">графы 2 </w:t>
            </w:r>
            <w:r w:rsidRPr="0071064C">
              <w:rPr>
                <w:sz w:val="24"/>
              </w:rPr>
              <w:t>настоящего перечня, в соо</w:t>
            </w:r>
            <w:r w:rsidRPr="0071064C">
              <w:rPr>
                <w:sz w:val="24"/>
              </w:rPr>
              <w:t>т</w:t>
            </w:r>
            <w:r w:rsidRPr="0071064C">
              <w:rPr>
                <w:sz w:val="24"/>
              </w:rPr>
              <w:t xml:space="preserve">ветствии с которым возникает бюджетное обязательство получателя средств </w:t>
            </w:r>
            <w:r w:rsidR="0071064C" w:rsidRPr="0071064C">
              <w:rPr>
                <w:sz w:val="24"/>
              </w:rPr>
              <w:t xml:space="preserve"> </w:t>
            </w:r>
            <w:r w:rsidRPr="0071064C">
              <w:rPr>
                <w:sz w:val="24"/>
              </w:rPr>
              <w:t xml:space="preserve"> бю</w:t>
            </w:r>
            <w:r w:rsidRPr="0071064C">
              <w:rPr>
                <w:sz w:val="24"/>
              </w:rPr>
              <w:t>д</w:t>
            </w:r>
            <w:r w:rsidRPr="0071064C">
              <w:rPr>
                <w:sz w:val="24"/>
              </w:rPr>
              <w:t xml:space="preserve">жета </w:t>
            </w:r>
            <w:r w:rsidR="0071064C" w:rsidRPr="0071064C">
              <w:rPr>
                <w:sz w:val="24"/>
              </w:rPr>
              <w:t xml:space="preserve"> </w:t>
            </w:r>
            <w:r w:rsidRPr="0071064C">
              <w:rPr>
                <w:sz w:val="24"/>
              </w:rPr>
              <w:t>поселения</w:t>
            </w:r>
          </w:p>
        </w:tc>
        <w:tc>
          <w:tcPr>
            <w:tcW w:w="4536" w:type="dxa"/>
          </w:tcPr>
          <w:p w:rsidR="00E57B09" w:rsidRPr="0071064C" w:rsidRDefault="00333BF5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Акт выполненных работ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Акт приемки-передачи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Акт сверки взаимных расчетов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iCs/>
                <w:sz w:val="24"/>
                <w:szCs w:val="28"/>
              </w:rPr>
              <w:t>Заявление физического лица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Решение суда о расторжении государс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т</w:t>
            </w:r>
            <w:r w:rsidRPr="0071064C">
              <w:rPr>
                <w:rFonts w:ascii="Times New Roman" w:hAnsi="Times New Roman"/>
                <w:sz w:val="24"/>
                <w:szCs w:val="28"/>
              </w:rPr>
              <w:t>венного контракта (договора)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Квитанция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E66494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Распоряжение</w:t>
            </w:r>
            <w:r w:rsidR="00333BF5" w:rsidRPr="0071064C">
              <w:rPr>
                <w:rFonts w:ascii="Times New Roman" w:hAnsi="Times New Roman"/>
                <w:sz w:val="24"/>
                <w:szCs w:val="28"/>
              </w:rPr>
              <w:t xml:space="preserve"> о направлении в команд</w:t>
            </w:r>
            <w:r w:rsidR="00333BF5" w:rsidRPr="0071064C">
              <w:rPr>
                <w:rFonts w:ascii="Times New Roman" w:hAnsi="Times New Roman"/>
                <w:sz w:val="24"/>
                <w:szCs w:val="28"/>
              </w:rPr>
              <w:t>и</w:t>
            </w:r>
            <w:r w:rsidR="00333BF5" w:rsidRPr="0071064C">
              <w:rPr>
                <w:rFonts w:ascii="Times New Roman" w:hAnsi="Times New Roman"/>
                <w:sz w:val="24"/>
                <w:szCs w:val="28"/>
              </w:rPr>
              <w:t>ровку, с прилагаемым расчетом команд</w:t>
            </w:r>
            <w:r w:rsidR="00333BF5" w:rsidRPr="0071064C">
              <w:rPr>
                <w:rFonts w:ascii="Times New Roman" w:hAnsi="Times New Roman"/>
                <w:sz w:val="24"/>
                <w:szCs w:val="28"/>
              </w:rPr>
              <w:t>и</w:t>
            </w:r>
            <w:r w:rsidR="00333BF5" w:rsidRPr="0071064C">
              <w:rPr>
                <w:rFonts w:ascii="Times New Roman" w:hAnsi="Times New Roman"/>
                <w:sz w:val="24"/>
                <w:szCs w:val="28"/>
              </w:rPr>
              <w:t>ровочных сумм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Служебная записка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Справка-расчет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Счет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Счет-фактура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 xml:space="preserve">Товарная накладная (унифицированная </w:t>
            </w:r>
            <w:r w:rsidRPr="0071064C">
              <w:rPr>
                <w:sz w:val="24"/>
              </w:rPr>
              <w:lastRenderedPageBreak/>
              <w:t>форма N ТОРГ-12) (ф. 0330212)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Универсальный передаточный документ</w:t>
            </w:r>
          </w:p>
        </w:tc>
      </w:tr>
      <w:tr w:rsidR="00333BF5" w:rsidRPr="00C819C2" w:rsidTr="0071064C"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64C">
              <w:rPr>
                <w:rFonts w:ascii="Times New Roman" w:hAnsi="Times New Roman"/>
                <w:sz w:val="24"/>
                <w:szCs w:val="28"/>
              </w:rPr>
              <w:t>Чек</w:t>
            </w:r>
          </w:p>
        </w:tc>
      </w:tr>
      <w:tr w:rsidR="00333BF5" w:rsidRPr="00C819C2" w:rsidTr="0071064C">
        <w:trPr>
          <w:trHeight w:val="1253"/>
        </w:trPr>
        <w:tc>
          <w:tcPr>
            <w:tcW w:w="662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3" w:type="dxa"/>
            <w:vMerge/>
          </w:tcPr>
          <w:p w:rsidR="00333BF5" w:rsidRPr="0071064C" w:rsidRDefault="00333BF5" w:rsidP="006707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333BF5" w:rsidRPr="0071064C" w:rsidRDefault="00333BF5" w:rsidP="006707B5">
            <w:pPr>
              <w:pStyle w:val="ConsPlusNormal"/>
              <w:jc w:val="both"/>
              <w:rPr>
                <w:sz w:val="24"/>
              </w:rPr>
            </w:pPr>
            <w:r w:rsidRPr="0071064C">
              <w:rPr>
                <w:sz w:val="24"/>
              </w:rPr>
              <w:t>Иной документ, подтверждающий во</w:t>
            </w:r>
            <w:r w:rsidRPr="0071064C">
              <w:rPr>
                <w:sz w:val="24"/>
              </w:rPr>
              <w:t>з</w:t>
            </w:r>
            <w:r w:rsidRPr="0071064C">
              <w:rPr>
                <w:sz w:val="24"/>
              </w:rPr>
              <w:t>никновение денежного обязательства по бюджетному обязательству получателя средств</w:t>
            </w:r>
            <w:r w:rsidR="0071064C" w:rsidRPr="0071064C">
              <w:rPr>
                <w:sz w:val="24"/>
              </w:rPr>
              <w:t xml:space="preserve"> </w:t>
            </w:r>
            <w:r w:rsidRPr="0071064C">
              <w:rPr>
                <w:sz w:val="24"/>
              </w:rPr>
              <w:t>бюджета</w:t>
            </w:r>
            <w:bookmarkStart w:id="30" w:name="_GoBack"/>
            <w:bookmarkEnd w:id="30"/>
            <w:r w:rsidRPr="0071064C">
              <w:rPr>
                <w:sz w:val="24"/>
              </w:rPr>
              <w:t xml:space="preserve"> поселения</w:t>
            </w:r>
          </w:p>
        </w:tc>
      </w:tr>
    </w:tbl>
    <w:p w:rsidR="000E4B5E" w:rsidRDefault="000E4B5E" w:rsidP="006707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4B5E" w:rsidSect="006707B5">
      <w:headerReference w:type="default" r:id="rId2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BF" w:rsidRDefault="002D39BF" w:rsidP="00BC60F9">
      <w:r>
        <w:separator/>
      </w:r>
    </w:p>
  </w:endnote>
  <w:endnote w:type="continuationSeparator" w:id="1">
    <w:p w:rsidR="002D39BF" w:rsidRDefault="002D39BF" w:rsidP="00BC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BF" w:rsidRDefault="002D39BF" w:rsidP="00BC60F9">
      <w:r>
        <w:separator/>
      </w:r>
    </w:p>
  </w:footnote>
  <w:footnote w:type="continuationSeparator" w:id="1">
    <w:p w:rsidR="002D39BF" w:rsidRDefault="002D39BF" w:rsidP="00BC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856162"/>
      <w:docPartObj>
        <w:docPartGallery w:val="Page Numbers (Top of Page)"/>
        <w:docPartUnique/>
      </w:docPartObj>
    </w:sdtPr>
    <w:sdtContent>
      <w:p w:rsidR="00952CA9" w:rsidRDefault="005873ED">
        <w:pPr>
          <w:pStyle w:val="a5"/>
        </w:pPr>
        <w:fldSimple w:instr="PAGE   \* MERGEFORMAT">
          <w:r w:rsidR="00E66494">
            <w:rPr>
              <w:noProof/>
            </w:rPr>
            <w:t>34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595909"/>
    <w:rsid w:val="000021E6"/>
    <w:rsid w:val="0000254B"/>
    <w:rsid w:val="000025BD"/>
    <w:rsid w:val="000027F6"/>
    <w:rsid w:val="0000396E"/>
    <w:rsid w:val="0001301E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9D6"/>
    <w:rsid w:val="0003673B"/>
    <w:rsid w:val="000379EC"/>
    <w:rsid w:val="00040271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2C06"/>
    <w:rsid w:val="000632C1"/>
    <w:rsid w:val="000635D3"/>
    <w:rsid w:val="000635EF"/>
    <w:rsid w:val="000640B5"/>
    <w:rsid w:val="000646D4"/>
    <w:rsid w:val="0006714F"/>
    <w:rsid w:val="00071D34"/>
    <w:rsid w:val="000740E2"/>
    <w:rsid w:val="00077B9F"/>
    <w:rsid w:val="00084E6C"/>
    <w:rsid w:val="0008586F"/>
    <w:rsid w:val="0008650D"/>
    <w:rsid w:val="00090DC3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891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2289D"/>
    <w:rsid w:val="00123498"/>
    <w:rsid w:val="00130DC6"/>
    <w:rsid w:val="0013171A"/>
    <w:rsid w:val="00133F2E"/>
    <w:rsid w:val="00133FD3"/>
    <w:rsid w:val="001367FA"/>
    <w:rsid w:val="0013726B"/>
    <w:rsid w:val="0014048D"/>
    <w:rsid w:val="00142350"/>
    <w:rsid w:val="0014432F"/>
    <w:rsid w:val="001454B6"/>
    <w:rsid w:val="00146628"/>
    <w:rsid w:val="00146983"/>
    <w:rsid w:val="001476FE"/>
    <w:rsid w:val="00150286"/>
    <w:rsid w:val="00161FE2"/>
    <w:rsid w:val="00164EC4"/>
    <w:rsid w:val="00165290"/>
    <w:rsid w:val="001665CD"/>
    <w:rsid w:val="001672D7"/>
    <w:rsid w:val="00167BFA"/>
    <w:rsid w:val="0017061E"/>
    <w:rsid w:val="00172990"/>
    <w:rsid w:val="00173040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39AB"/>
    <w:rsid w:val="00196128"/>
    <w:rsid w:val="001963D3"/>
    <w:rsid w:val="00197496"/>
    <w:rsid w:val="001A1725"/>
    <w:rsid w:val="001A6D94"/>
    <w:rsid w:val="001B1298"/>
    <w:rsid w:val="001B2FBE"/>
    <w:rsid w:val="001B37F9"/>
    <w:rsid w:val="001B636E"/>
    <w:rsid w:val="001B7CBB"/>
    <w:rsid w:val="001C213C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7CF4"/>
    <w:rsid w:val="00242631"/>
    <w:rsid w:val="0024576E"/>
    <w:rsid w:val="00254972"/>
    <w:rsid w:val="00256E58"/>
    <w:rsid w:val="00257C55"/>
    <w:rsid w:val="00260F56"/>
    <w:rsid w:val="00262C81"/>
    <w:rsid w:val="002639DF"/>
    <w:rsid w:val="00263A11"/>
    <w:rsid w:val="002666D1"/>
    <w:rsid w:val="002679B7"/>
    <w:rsid w:val="00270FA7"/>
    <w:rsid w:val="00273D28"/>
    <w:rsid w:val="00274947"/>
    <w:rsid w:val="00286DCA"/>
    <w:rsid w:val="00287115"/>
    <w:rsid w:val="002878FB"/>
    <w:rsid w:val="002919A6"/>
    <w:rsid w:val="00293018"/>
    <w:rsid w:val="0029566B"/>
    <w:rsid w:val="002958F9"/>
    <w:rsid w:val="0029635E"/>
    <w:rsid w:val="002A3CF1"/>
    <w:rsid w:val="002A595C"/>
    <w:rsid w:val="002A6757"/>
    <w:rsid w:val="002B1771"/>
    <w:rsid w:val="002B3CA0"/>
    <w:rsid w:val="002C29E8"/>
    <w:rsid w:val="002C3D9C"/>
    <w:rsid w:val="002C5F08"/>
    <w:rsid w:val="002C60ED"/>
    <w:rsid w:val="002D0C06"/>
    <w:rsid w:val="002D0D08"/>
    <w:rsid w:val="002D34B5"/>
    <w:rsid w:val="002D353F"/>
    <w:rsid w:val="002D39B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F4047"/>
    <w:rsid w:val="002F56D6"/>
    <w:rsid w:val="002F6B82"/>
    <w:rsid w:val="002F7AE3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8BB"/>
    <w:rsid w:val="00327C15"/>
    <w:rsid w:val="003301CD"/>
    <w:rsid w:val="00330237"/>
    <w:rsid w:val="003322EC"/>
    <w:rsid w:val="00333BF5"/>
    <w:rsid w:val="00333D56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60EB4"/>
    <w:rsid w:val="00361D46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D09"/>
    <w:rsid w:val="00394593"/>
    <w:rsid w:val="00395D9B"/>
    <w:rsid w:val="003971B8"/>
    <w:rsid w:val="003972EE"/>
    <w:rsid w:val="00397391"/>
    <w:rsid w:val="003A69F3"/>
    <w:rsid w:val="003B0FAD"/>
    <w:rsid w:val="003B37FE"/>
    <w:rsid w:val="003B3BA3"/>
    <w:rsid w:val="003B599F"/>
    <w:rsid w:val="003B726E"/>
    <w:rsid w:val="003C0AF8"/>
    <w:rsid w:val="003C1133"/>
    <w:rsid w:val="003C15A0"/>
    <w:rsid w:val="003C33AC"/>
    <w:rsid w:val="003C47FD"/>
    <w:rsid w:val="003C585A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A80"/>
    <w:rsid w:val="003E309A"/>
    <w:rsid w:val="003E3195"/>
    <w:rsid w:val="003E509A"/>
    <w:rsid w:val="003E50A3"/>
    <w:rsid w:val="003F1B45"/>
    <w:rsid w:val="003F1B5A"/>
    <w:rsid w:val="003F1CC5"/>
    <w:rsid w:val="003F26A6"/>
    <w:rsid w:val="003F41F6"/>
    <w:rsid w:val="003F5DAE"/>
    <w:rsid w:val="00402CE1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3B4"/>
    <w:rsid w:val="004308CF"/>
    <w:rsid w:val="00431897"/>
    <w:rsid w:val="00435E2E"/>
    <w:rsid w:val="0043631A"/>
    <w:rsid w:val="00440608"/>
    <w:rsid w:val="004448F4"/>
    <w:rsid w:val="00445A18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622"/>
    <w:rsid w:val="004643ED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93C11"/>
    <w:rsid w:val="004944B5"/>
    <w:rsid w:val="004945B1"/>
    <w:rsid w:val="00495D31"/>
    <w:rsid w:val="004A0A13"/>
    <w:rsid w:val="004A4511"/>
    <w:rsid w:val="004B009D"/>
    <w:rsid w:val="004B0C84"/>
    <w:rsid w:val="004B1D1D"/>
    <w:rsid w:val="004B3821"/>
    <w:rsid w:val="004B52DA"/>
    <w:rsid w:val="004B6694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6BF3"/>
    <w:rsid w:val="005331C7"/>
    <w:rsid w:val="005361B4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74736"/>
    <w:rsid w:val="00575EE1"/>
    <w:rsid w:val="00576977"/>
    <w:rsid w:val="00580BF4"/>
    <w:rsid w:val="00580EB5"/>
    <w:rsid w:val="0058120C"/>
    <w:rsid w:val="0058693E"/>
    <w:rsid w:val="00587331"/>
    <w:rsid w:val="005873ED"/>
    <w:rsid w:val="0058780B"/>
    <w:rsid w:val="00594A45"/>
    <w:rsid w:val="00595909"/>
    <w:rsid w:val="005A118E"/>
    <w:rsid w:val="005A3864"/>
    <w:rsid w:val="005A3AF0"/>
    <w:rsid w:val="005A4DB2"/>
    <w:rsid w:val="005A54F6"/>
    <w:rsid w:val="005A55BE"/>
    <w:rsid w:val="005A63BD"/>
    <w:rsid w:val="005A74AA"/>
    <w:rsid w:val="005B2506"/>
    <w:rsid w:val="005B2F28"/>
    <w:rsid w:val="005B3276"/>
    <w:rsid w:val="005B7B7C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F08B4"/>
    <w:rsid w:val="005F0BB9"/>
    <w:rsid w:val="005F713F"/>
    <w:rsid w:val="00600020"/>
    <w:rsid w:val="00600FB4"/>
    <w:rsid w:val="00601181"/>
    <w:rsid w:val="00601F33"/>
    <w:rsid w:val="00602DB8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21644"/>
    <w:rsid w:val="006240EF"/>
    <w:rsid w:val="0062556E"/>
    <w:rsid w:val="00625B90"/>
    <w:rsid w:val="006300FC"/>
    <w:rsid w:val="00632442"/>
    <w:rsid w:val="00642335"/>
    <w:rsid w:val="00643482"/>
    <w:rsid w:val="00643610"/>
    <w:rsid w:val="00645C6C"/>
    <w:rsid w:val="00645D07"/>
    <w:rsid w:val="00646C4D"/>
    <w:rsid w:val="00647727"/>
    <w:rsid w:val="006501FB"/>
    <w:rsid w:val="0066106E"/>
    <w:rsid w:val="00662984"/>
    <w:rsid w:val="0066394D"/>
    <w:rsid w:val="00665526"/>
    <w:rsid w:val="00665CD7"/>
    <w:rsid w:val="006663DC"/>
    <w:rsid w:val="006707B5"/>
    <w:rsid w:val="00671105"/>
    <w:rsid w:val="006715D2"/>
    <w:rsid w:val="00672794"/>
    <w:rsid w:val="00674CD2"/>
    <w:rsid w:val="00674EB2"/>
    <w:rsid w:val="00677E14"/>
    <w:rsid w:val="00682B5E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6162"/>
    <w:rsid w:val="006A68E4"/>
    <w:rsid w:val="006B012A"/>
    <w:rsid w:val="006B0908"/>
    <w:rsid w:val="006B1CB7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FBD"/>
    <w:rsid w:val="006D7718"/>
    <w:rsid w:val="006F288E"/>
    <w:rsid w:val="006F4171"/>
    <w:rsid w:val="006F456B"/>
    <w:rsid w:val="006F4A50"/>
    <w:rsid w:val="006F4CA8"/>
    <w:rsid w:val="006F784A"/>
    <w:rsid w:val="00700D55"/>
    <w:rsid w:val="007061FB"/>
    <w:rsid w:val="00706700"/>
    <w:rsid w:val="00706E35"/>
    <w:rsid w:val="0071064C"/>
    <w:rsid w:val="007121C8"/>
    <w:rsid w:val="0071498B"/>
    <w:rsid w:val="00717079"/>
    <w:rsid w:val="0071731E"/>
    <w:rsid w:val="00720241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6474"/>
    <w:rsid w:val="0073676C"/>
    <w:rsid w:val="007378E9"/>
    <w:rsid w:val="0074051E"/>
    <w:rsid w:val="0074103C"/>
    <w:rsid w:val="007421B9"/>
    <w:rsid w:val="00743C18"/>
    <w:rsid w:val="007544C0"/>
    <w:rsid w:val="00755851"/>
    <w:rsid w:val="00755A13"/>
    <w:rsid w:val="00756E0C"/>
    <w:rsid w:val="007600BE"/>
    <w:rsid w:val="00760C47"/>
    <w:rsid w:val="00761024"/>
    <w:rsid w:val="00763F5F"/>
    <w:rsid w:val="007658BE"/>
    <w:rsid w:val="00767CC5"/>
    <w:rsid w:val="00776BBF"/>
    <w:rsid w:val="00781330"/>
    <w:rsid w:val="007872AB"/>
    <w:rsid w:val="0079050B"/>
    <w:rsid w:val="00792CC9"/>
    <w:rsid w:val="00793DAE"/>
    <w:rsid w:val="00794DDC"/>
    <w:rsid w:val="0079622F"/>
    <w:rsid w:val="007962F3"/>
    <w:rsid w:val="007A09B2"/>
    <w:rsid w:val="007A2F4B"/>
    <w:rsid w:val="007A3997"/>
    <w:rsid w:val="007A5795"/>
    <w:rsid w:val="007A7EBD"/>
    <w:rsid w:val="007B364F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5592"/>
    <w:rsid w:val="007D6779"/>
    <w:rsid w:val="007D6823"/>
    <w:rsid w:val="007E0BDA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6F20"/>
    <w:rsid w:val="00867FD5"/>
    <w:rsid w:val="00871711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6D4"/>
    <w:rsid w:val="00893B35"/>
    <w:rsid w:val="008941B9"/>
    <w:rsid w:val="008945CF"/>
    <w:rsid w:val="00895D68"/>
    <w:rsid w:val="008978EC"/>
    <w:rsid w:val="008A3589"/>
    <w:rsid w:val="008A3A77"/>
    <w:rsid w:val="008A43BE"/>
    <w:rsid w:val="008A58E3"/>
    <w:rsid w:val="008A792B"/>
    <w:rsid w:val="008B3309"/>
    <w:rsid w:val="008B359E"/>
    <w:rsid w:val="008B3C87"/>
    <w:rsid w:val="008B4750"/>
    <w:rsid w:val="008B48B3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4CE9"/>
    <w:rsid w:val="008D6200"/>
    <w:rsid w:val="008D76ED"/>
    <w:rsid w:val="008E21ED"/>
    <w:rsid w:val="008E3217"/>
    <w:rsid w:val="008E4AE9"/>
    <w:rsid w:val="008F2043"/>
    <w:rsid w:val="008F44EB"/>
    <w:rsid w:val="008F6EE5"/>
    <w:rsid w:val="008F7A3B"/>
    <w:rsid w:val="00902446"/>
    <w:rsid w:val="009060A7"/>
    <w:rsid w:val="00906D3A"/>
    <w:rsid w:val="0090739E"/>
    <w:rsid w:val="009076E7"/>
    <w:rsid w:val="009078C1"/>
    <w:rsid w:val="009133BD"/>
    <w:rsid w:val="00914F52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3764A"/>
    <w:rsid w:val="00940469"/>
    <w:rsid w:val="00941400"/>
    <w:rsid w:val="00942BCB"/>
    <w:rsid w:val="00946D88"/>
    <w:rsid w:val="00947127"/>
    <w:rsid w:val="00952CA9"/>
    <w:rsid w:val="00954394"/>
    <w:rsid w:val="00956963"/>
    <w:rsid w:val="0096007C"/>
    <w:rsid w:val="009606C8"/>
    <w:rsid w:val="00961AA3"/>
    <w:rsid w:val="00964A98"/>
    <w:rsid w:val="00964E57"/>
    <w:rsid w:val="009662BA"/>
    <w:rsid w:val="00966A95"/>
    <w:rsid w:val="009671A3"/>
    <w:rsid w:val="00967CB9"/>
    <w:rsid w:val="00972407"/>
    <w:rsid w:val="0097358F"/>
    <w:rsid w:val="009743F2"/>
    <w:rsid w:val="0098047B"/>
    <w:rsid w:val="00982121"/>
    <w:rsid w:val="00983910"/>
    <w:rsid w:val="0098521D"/>
    <w:rsid w:val="00985493"/>
    <w:rsid w:val="00985D47"/>
    <w:rsid w:val="009934FC"/>
    <w:rsid w:val="009939E6"/>
    <w:rsid w:val="00995188"/>
    <w:rsid w:val="00997203"/>
    <w:rsid w:val="00997376"/>
    <w:rsid w:val="009A0284"/>
    <w:rsid w:val="009A7135"/>
    <w:rsid w:val="009B2AE3"/>
    <w:rsid w:val="009B5C10"/>
    <w:rsid w:val="009B7BB9"/>
    <w:rsid w:val="009C01E4"/>
    <w:rsid w:val="009C0463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3EA0"/>
    <w:rsid w:val="009D57AE"/>
    <w:rsid w:val="009D6565"/>
    <w:rsid w:val="009D732F"/>
    <w:rsid w:val="009E0E42"/>
    <w:rsid w:val="009E484C"/>
    <w:rsid w:val="009E5D63"/>
    <w:rsid w:val="009E672E"/>
    <w:rsid w:val="009E69FF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61142"/>
    <w:rsid w:val="00A619E6"/>
    <w:rsid w:val="00A632D3"/>
    <w:rsid w:val="00A63308"/>
    <w:rsid w:val="00A66272"/>
    <w:rsid w:val="00A710F5"/>
    <w:rsid w:val="00A71699"/>
    <w:rsid w:val="00A7340F"/>
    <w:rsid w:val="00A74053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15C8"/>
    <w:rsid w:val="00AB3571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C5E"/>
    <w:rsid w:val="00AF2700"/>
    <w:rsid w:val="00AF2B48"/>
    <w:rsid w:val="00AF48AB"/>
    <w:rsid w:val="00AF7F93"/>
    <w:rsid w:val="00B0190E"/>
    <w:rsid w:val="00B04757"/>
    <w:rsid w:val="00B04E2A"/>
    <w:rsid w:val="00B05B89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765"/>
    <w:rsid w:val="00B3667C"/>
    <w:rsid w:val="00B37FF4"/>
    <w:rsid w:val="00B40E18"/>
    <w:rsid w:val="00B42EA7"/>
    <w:rsid w:val="00B46E43"/>
    <w:rsid w:val="00B509AB"/>
    <w:rsid w:val="00B50CB1"/>
    <w:rsid w:val="00B5197D"/>
    <w:rsid w:val="00B530AC"/>
    <w:rsid w:val="00B53D21"/>
    <w:rsid w:val="00B54A56"/>
    <w:rsid w:val="00B5714F"/>
    <w:rsid w:val="00B63D47"/>
    <w:rsid w:val="00B65CE0"/>
    <w:rsid w:val="00B71869"/>
    <w:rsid w:val="00B72091"/>
    <w:rsid w:val="00B74B47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CF"/>
    <w:rsid w:val="00BB6DC6"/>
    <w:rsid w:val="00BC09BF"/>
    <w:rsid w:val="00BC1B2B"/>
    <w:rsid w:val="00BC22FC"/>
    <w:rsid w:val="00BC2D5E"/>
    <w:rsid w:val="00BC3DA9"/>
    <w:rsid w:val="00BC4263"/>
    <w:rsid w:val="00BC588B"/>
    <w:rsid w:val="00BC60F9"/>
    <w:rsid w:val="00BE03D2"/>
    <w:rsid w:val="00BE1318"/>
    <w:rsid w:val="00BE1363"/>
    <w:rsid w:val="00BE2031"/>
    <w:rsid w:val="00BE3BC9"/>
    <w:rsid w:val="00BE3D21"/>
    <w:rsid w:val="00BE43F1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3C49"/>
    <w:rsid w:val="00C05784"/>
    <w:rsid w:val="00C063B1"/>
    <w:rsid w:val="00C07EA0"/>
    <w:rsid w:val="00C1455B"/>
    <w:rsid w:val="00C151FC"/>
    <w:rsid w:val="00C1569E"/>
    <w:rsid w:val="00C176FF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714E"/>
    <w:rsid w:val="00C5777E"/>
    <w:rsid w:val="00C657BC"/>
    <w:rsid w:val="00C74859"/>
    <w:rsid w:val="00C77022"/>
    <w:rsid w:val="00C80F90"/>
    <w:rsid w:val="00C82E5B"/>
    <w:rsid w:val="00C8373C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E0983"/>
    <w:rsid w:val="00CE1CC1"/>
    <w:rsid w:val="00CF15A1"/>
    <w:rsid w:val="00CF2B95"/>
    <w:rsid w:val="00CF38BF"/>
    <w:rsid w:val="00CF49A4"/>
    <w:rsid w:val="00CF59BF"/>
    <w:rsid w:val="00CF61C6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6477"/>
    <w:rsid w:val="00D20056"/>
    <w:rsid w:val="00D20135"/>
    <w:rsid w:val="00D20AC7"/>
    <w:rsid w:val="00D23980"/>
    <w:rsid w:val="00D32BA3"/>
    <w:rsid w:val="00D34DFA"/>
    <w:rsid w:val="00D36012"/>
    <w:rsid w:val="00D379E0"/>
    <w:rsid w:val="00D37F0C"/>
    <w:rsid w:val="00D4155B"/>
    <w:rsid w:val="00D43AC8"/>
    <w:rsid w:val="00D46E5F"/>
    <w:rsid w:val="00D46F80"/>
    <w:rsid w:val="00D526BB"/>
    <w:rsid w:val="00D553FD"/>
    <w:rsid w:val="00D55772"/>
    <w:rsid w:val="00D559D1"/>
    <w:rsid w:val="00D60465"/>
    <w:rsid w:val="00D63FBD"/>
    <w:rsid w:val="00D65424"/>
    <w:rsid w:val="00D657A6"/>
    <w:rsid w:val="00D70C6C"/>
    <w:rsid w:val="00D70E17"/>
    <w:rsid w:val="00D7142D"/>
    <w:rsid w:val="00D7190E"/>
    <w:rsid w:val="00D732DF"/>
    <w:rsid w:val="00D748A9"/>
    <w:rsid w:val="00D76E17"/>
    <w:rsid w:val="00D80272"/>
    <w:rsid w:val="00D80EDF"/>
    <w:rsid w:val="00D87341"/>
    <w:rsid w:val="00D930E7"/>
    <w:rsid w:val="00D93167"/>
    <w:rsid w:val="00D9319E"/>
    <w:rsid w:val="00D93D36"/>
    <w:rsid w:val="00D94062"/>
    <w:rsid w:val="00D94184"/>
    <w:rsid w:val="00D94591"/>
    <w:rsid w:val="00D9476B"/>
    <w:rsid w:val="00D96073"/>
    <w:rsid w:val="00D9669D"/>
    <w:rsid w:val="00D966D5"/>
    <w:rsid w:val="00DA01B9"/>
    <w:rsid w:val="00DA05D7"/>
    <w:rsid w:val="00DA410A"/>
    <w:rsid w:val="00DB0B55"/>
    <w:rsid w:val="00DB110B"/>
    <w:rsid w:val="00DB4BD7"/>
    <w:rsid w:val="00DB5D06"/>
    <w:rsid w:val="00DB6DAB"/>
    <w:rsid w:val="00DC1D6C"/>
    <w:rsid w:val="00DC46AD"/>
    <w:rsid w:val="00DC4A77"/>
    <w:rsid w:val="00DC4C85"/>
    <w:rsid w:val="00DC611C"/>
    <w:rsid w:val="00DC6F13"/>
    <w:rsid w:val="00DD054E"/>
    <w:rsid w:val="00DD1171"/>
    <w:rsid w:val="00DD5110"/>
    <w:rsid w:val="00DD52E8"/>
    <w:rsid w:val="00DE5D4D"/>
    <w:rsid w:val="00DE7320"/>
    <w:rsid w:val="00DF022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300E9"/>
    <w:rsid w:val="00E30B39"/>
    <w:rsid w:val="00E32789"/>
    <w:rsid w:val="00E33056"/>
    <w:rsid w:val="00E34E06"/>
    <w:rsid w:val="00E35D54"/>
    <w:rsid w:val="00E37FEC"/>
    <w:rsid w:val="00E41910"/>
    <w:rsid w:val="00E472D0"/>
    <w:rsid w:val="00E47B75"/>
    <w:rsid w:val="00E50637"/>
    <w:rsid w:val="00E52D3F"/>
    <w:rsid w:val="00E57042"/>
    <w:rsid w:val="00E57764"/>
    <w:rsid w:val="00E57B09"/>
    <w:rsid w:val="00E602BA"/>
    <w:rsid w:val="00E60494"/>
    <w:rsid w:val="00E60973"/>
    <w:rsid w:val="00E60FF8"/>
    <w:rsid w:val="00E6172F"/>
    <w:rsid w:val="00E61F95"/>
    <w:rsid w:val="00E62896"/>
    <w:rsid w:val="00E659E6"/>
    <w:rsid w:val="00E66494"/>
    <w:rsid w:val="00E66C83"/>
    <w:rsid w:val="00E67CA9"/>
    <w:rsid w:val="00E7082A"/>
    <w:rsid w:val="00E73842"/>
    <w:rsid w:val="00E73AA0"/>
    <w:rsid w:val="00E754FB"/>
    <w:rsid w:val="00E7616E"/>
    <w:rsid w:val="00E76B13"/>
    <w:rsid w:val="00E82262"/>
    <w:rsid w:val="00E8354E"/>
    <w:rsid w:val="00E83683"/>
    <w:rsid w:val="00E84CD9"/>
    <w:rsid w:val="00E8642E"/>
    <w:rsid w:val="00E865FA"/>
    <w:rsid w:val="00E86B28"/>
    <w:rsid w:val="00E87DE1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519A"/>
    <w:rsid w:val="00F00538"/>
    <w:rsid w:val="00F00A0A"/>
    <w:rsid w:val="00F02329"/>
    <w:rsid w:val="00F036EC"/>
    <w:rsid w:val="00F03CD1"/>
    <w:rsid w:val="00F10094"/>
    <w:rsid w:val="00F12C3E"/>
    <w:rsid w:val="00F12D8E"/>
    <w:rsid w:val="00F14EBF"/>
    <w:rsid w:val="00F15BFC"/>
    <w:rsid w:val="00F16B92"/>
    <w:rsid w:val="00F16F96"/>
    <w:rsid w:val="00F174A5"/>
    <w:rsid w:val="00F22E07"/>
    <w:rsid w:val="00F2616F"/>
    <w:rsid w:val="00F3143E"/>
    <w:rsid w:val="00F316A7"/>
    <w:rsid w:val="00F317C7"/>
    <w:rsid w:val="00F33145"/>
    <w:rsid w:val="00F333E6"/>
    <w:rsid w:val="00F4018C"/>
    <w:rsid w:val="00F4173E"/>
    <w:rsid w:val="00F44109"/>
    <w:rsid w:val="00F52B4E"/>
    <w:rsid w:val="00F54801"/>
    <w:rsid w:val="00F54EBD"/>
    <w:rsid w:val="00F55AE6"/>
    <w:rsid w:val="00F56388"/>
    <w:rsid w:val="00F56543"/>
    <w:rsid w:val="00F56548"/>
    <w:rsid w:val="00F57323"/>
    <w:rsid w:val="00F57E11"/>
    <w:rsid w:val="00F61D2C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5C6B"/>
    <w:rsid w:val="00FE1BED"/>
    <w:rsid w:val="00FF2651"/>
    <w:rsid w:val="00FF32CD"/>
    <w:rsid w:val="00FF3924"/>
    <w:rsid w:val="00FF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47"/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6D41DED31E8992F362F3A332A6293043B16D46A90FEC534D40B7AF7DAF024A86D6255C6314F866810B451F87CrDC" TargetMode="External"/><Relationship Id="rId13" Type="http://schemas.openxmlformats.org/officeDocument/2006/relationships/hyperlink" Target="consultantplus://offline/ref=4D76D41DED31E8992F362F3A332A6293063916D66B9EFEC534D40B7AF7DAF024A86D6255C6314F866810B451F87CrDC" TargetMode="External"/><Relationship Id="rId18" Type="http://schemas.openxmlformats.org/officeDocument/2006/relationships/hyperlink" Target="consultantplus://offline/ref=4D76D41DED31E8992F362F3A332A6293063916D66B9EFEC534D40B7AF7DAF024A86D6255C6314F866810B451F87CrD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D76D41DED31E8992F362F3A332A6293043913D86E9EFEC534D40B7AF7DAF024BA6D3A5AC138568D385FF204F7CEA380088A7CD867AD73rEC" TargetMode="External"/><Relationship Id="rId12" Type="http://schemas.openxmlformats.org/officeDocument/2006/relationships/hyperlink" Target="consultantplus://offline/ref=4D76D41DED31E8992F362F3A332A6293043B16D46A90FEC534D40B7AF7DAF024BA6D3A59C43059856805E200BE99AF9C099062DE79AD3F7A70r7C" TargetMode="External"/><Relationship Id="rId17" Type="http://schemas.openxmlformats.org/officeDocument/2006/relationships/hyperlink" Target="consultantplus://offline/ref=4D76D41DED31E8992F362F3A332A6293063916D66B9EFEC534D40B7AF7DAF024A86D6255C6314F866810B451F87Cr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76D41DED31E8992F362F3A332A629304381ED06B99FEC534D40B7AF7DAF024A86D6255C6314F866810B451F87CrD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76D41DED31E8992F362F3A332A6293043B16D46A90FEC534D40B7AF7DAF024BA6D3A59C430548F6E05E200BE99AF9C099062DE79AD3F7A70r7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D76D41DED31E8992F362F3A332A629304381ED06B99FEC534D40B7AF7DAF024A86D6255C6314F866810B451F87CrDC" TargetMode="External"/><Relationship Id="rId10" Type="http://schemas.openxmlformats.org/officeDocument/2006/relationships/hyperlink" Target="consultantplus://offline/ref=4D76D41DED31E8992F362F3A332A6293043B16D46A90FEC534D40B7AF7DAF024BA6D3A59C43056846C05E200BE99AF9C099062DE79AD3F7A70r7C" TargetMode="External"/><Relationship Id="rId19" Type="http://schemas.openxmlformats.org/officeDocument/2006/relationships/hyperlink" Target="consultantplus://offline/ref=4D76D41DED31E8992F362F3A332A629304381ED06B99FEC534D40B7AF7DAF024A86D6255C6314F866810B451F87Cr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76D41DED31E8992F362F3A332A6293043B16D46A90FEC534D40B7AF7DAF024BA6D3A59C43057836505E200BE99AF9C099062DE79AD3F7A70r7C" TargetMode="External"/><Relationship Id="rId14" Type="http://schemas.openxmlformats.org/officeDocument/2006/relationships/hyperlink" Target="consultantplus://offline/ref=4D76D41DED31E8992F362F3A332A6293063916D66B9EFEC534D40B7AF7DAF024A86D6255C6314F866810B451F87Cr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31B9-C3DA-419A-B5CB-7583E95C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10992</Words>
  <Characters>62661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</dc:creator>
  <cp:keywords/>
  <dc:description/>
  <cp:lastModifiedBy>555</cp:lastModifiedBy>
  <cp:revision>30</cp:revision>
  <cp:lastPrinted>2021-08-25T05:16:00Z</cp:lastPrinted>
  <dcterms:created xsi:type="dcterms:W3CDTF">2021-08-16T04:38:00Z</dcterms:created>
  <dcterms:modified xsi:type="dcterms:W3CDTF">2021-09-08T03:44:00Z</dcterms:modified>
</cp:coreProperties>
</file>