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Плотниковский 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7E4D81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21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25</w:t>
      </w:r>
      <w:r w:rsidR="007E2A40" w:rsidRPr="009A7FD2">
        <w:rPr>
          <w:b/>
          <w:sz w:val="28"/>
          <w:szCs w:val="28"/>
        </w:rPr>
        <w:t xml:space="preserve">                                                                                       с. Луговое</w:t>
      </w:r>
    </w:p>
    <w:p w:rsidR="004A4BC7" w:rsidRPr="009A7FD2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Плотниковский сельсовет 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2816A3" w:rsidRPr="005C07FA">
        <w:rPr>
          <w:sz w:val="28"/>
          <w:szCs w:val="28"/>
        </w:rPr>
        <w:t>2</w:t>
      </w:r>
      <w:r w:rsidR="00D667F6" w:rsidRPr="005C07FA">
        <w:rPr>
          <w:sz w:val="28"/>
          <w:szCs w:val="28"/>
        </w:rPr>
        <w:t xml:space="preserve"> год и на плановый период 2023 и </w:t>
      </w:r>
      <w:r w:rsidR="002816A3" w:rsidRPr="005C07FA">
        <w:rPr>
          <w:sz w:val="28"/>
          <w:szCs w:val="28"/>
        </w:rPr>
        <w:t>202</w:t>
      </w:r>
      <w:r w:rsidR="00D667F6" w:rsidRPr="005C07FA">
        <w:rPr>
          <w:sz w:val="28"/>
          <w:szCs w:val="28"/>
        </w:rPr>
        <w:t>4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В соответствии со ст. 3 Устава муниципального образования Плотниковский 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>
        <w:rPr>
          <w:sz w:val="28"/>
          <w:szCs w:val="28"/>
        </w:rPr>
        <w:t>Плотниковский</w:t>
      </w:r>
      <w:r w:rsidRPr="007059AB">
        <w:rPr>
          <w:sz w:val="28"/>
          <w:szCs w:val="28"/>
        </w:rPr>
        <w:t xml:space="preserve"> сельсовет Каменского района Алтайского края  на </w:t>
      </w:r>
      <w:r w:rsidR="00D667F6" w:rsidRPr="005C07FA">
        <w:rPr>
          <w:sz w:val="28"/>
          <w:szCs w:val="28"/>
        </w:rPr>
        <w:t>2022 год и на плановый период 2023 и 2024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 Основные характеристики бюджета</w:t>
      </w:r>
      <w:r w:rsidR="00885852">
        <w:rPr>
          <w:b/>
          <w:spacing w:val="-4"/>
          <w:sz w:val="28"/>
          <w:szCs w:val="28"/>
        </w:rPr>
        <w:t xml:space="preserve"> сельского</w:t>
      </w:r>
      <w:r w:rsidRPr="005C07FA">
        <w:rPr>
          <w:b/>
          <w:spacing w:val="-4"/>
          <w:sz w:val="28"/>
          <w:szCs w:val="28"/>
        </w:rPr>
        <w:t xml:space="preserve"> поселения на </w:t>
      </w:r>
      <w:r w:rsidR="00D667F6" w:rsidRPr="00D45790">
        <w:rPr>
          <w:b/>
          <w:sz w:val="28"/>
          <w:szCs w:val="28"/>
        </w:rPr>
        <w:t>2022 год и на плановый период 2023 и 2024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022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</w:t>
      </w:r>
      <w:r w:rsidRPr="00AF1004">
        <w:rPr>
          <w:sz w:val="28"/>
          <w:szCs w:val="28"/>
        </w:rPr>
        <w:br/>
        <w:t xml:space="preserve">в сумме </w:t>
      </w:r>
      <w:r w:rsidR="00DC7BC7">
        <w:rPr>
          <w:sz w:val="28"/>
          <w:szCs w:val="28"/>
        </w:rPr>
        <w:t>1797</w:t>
      </w:r>
      <w:r w:rsidR="0045636E">
        <w:rPr>
          <w:sz w:val="28"/>
          <w:szCs w:val="28"/>
        </w:rPr>
        <w:t>,1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DC7BC7">
        <w:rPr>
          <w:sz w:val="28"/>
          <w:szCs w:val="28"/>
        </w:rPr>
        <w:t>698</w:t>
      </w:r>
      <w:r w:rsidR="0045636E">
        <w:rPr>
          <w:sz w:val="28"/>
          <w:szCs w:val="28"/>
        </w:rPr>
        <w:t>,1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DC7BC7">
        <w:rPr>
          <w:sz w:val="28"/>
          <w:szCs w:val="28"/>
        </w:rPr>
        <w:t>1939</w:t>
      </w:r>
      <w:r w:rsidR="00651501">
        <w:rPr>
          <w:sz w:val="28"/>
          <w:szCs w:val="28"/>
        </w:rPr>
        <w:t>,5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 предел  муниципального  долга  по состоянию на 1 января</w:t>
      </w:r>
      <w:r w:rsidR="002816A3">
        <w:rPr>
          <w:sz w:val="28"/>
          <w:szCs w:val="28"/>
        </w:rPr>
        <w:t xml:space="preserve"> 2023</w:t>
      </w:r>
      <w:r w:rsidRPr="00AF1004">
        <w:rPr>
          <w:sz w:val="28"/>
          <w:szCs w:val="28"/>
        </w:rPr>
        <w:t xml:space="preserve"> года в 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651501">
        <w:rPr>
          <w:sz w:val="28"/>
          <w:szCs w:val="28"/>
        </w:rPr>
        <w:t>142,4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</w:t>
      </w:r>
      <w:r>
        <w:rPr>
          <w:sz w:val="28"/>
          <w:szCs w:val="28"/>
        </w:rPr>
        <w:t xml:space="preserve">2023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>
        <w:rPr>
          <w:sz w:val="28"/>
          <w:szCs w:val="28"/>
        </w:rPr>
        <w:t>2023</w:t>
      </w:r>
      <w:r w:rsidRPr="00952A09">
        <w:rPr>
          <w:sz w:val="28"/>
          <w:szCs w:val="28"/>
        </w:rPr>
        <w:t xml:space="preserve"> год  в  сумме </w:t>
      </w:r>
      <w:r w:rsidR="0045636E">
        <w:rPr>
          <w:sz w:val="28"/>
          <w:szCs w:val="28"/>
        </w:rPr>
        <w:t>1443,6</w:t>
      </w:r>
      <w:r w:rsidRPr="00952A09">
        <w:rPr>
          <w:sz w:val="28"/>
          <w:szCs w:val="28"/>
        </w:rPr>
        <w:t xml:space="preserve"> тыс.  рублей,  в  том  числе 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45636E">
        <w:rPr>
          <w:sz w:val="28"/>
          <w:szCs w:val="28"/>
        </w:rPr>
        <w:t>327,6</w:t>
      </w:r>
      <w:r w:rsidRPr="00952A09">
        <w:rPr>
          <w:sz w:val="28"/>
          <w:szCs w:val="28"/>
        </w:rPr>
        <w:t xml:space="preserve"> тыс. рублей и на</w:t>
      </w:r>
      <w:r>
        <w:rPr>
          <w:sz w:val="28"/>
          <w:szCs w:val="28"/>
        </w:rPr>
        <w:t xml:space="preserve"> 2024</w:t>
      </w:r>
      <w:r w:rsidRPr="00952A09">
        <w:rPr>
          <w:sz w:val="28"/>
          <w:szCs w:val="28"/>
        </w:rPr>
        <w:t xml:space="preserve">  год в сумме </w:t>
      </w:r>
      <w:r w:rsidR="0045636E">
        <w:rPr>
          <w:sz w:val="28"/>
          <w:szCs w:val="28"/>
        </w:rPr>
        <w:t>1462,6</w:t>
      </w:r>
      <w:r w:rsidRPr="00952A09">
        <w:rPr>
          <w:sz w:val="28"/>
          <w:szCs w:val="28"/>
        </w:rPr>
        <w:t xml:space="preserve"> тыс. рублей,  в  том  числе объем межбюджетных трансфертов, получаемых из других бюджетов, в сумме </w:t>
      </w:r>
      <w:r w:rsidR="0045636E">
        <w:rPr>
          <w:sz w:val="28"/>
          <w:szCs w:val="28"/>
        </w:rPr>
        <w:t>327,6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 объем  расходов  бюджета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>2023</w:t>
      </w:r>
      <w:r w:rsidRPr="00952A09">
        <w:rPr>
          <w:sz w:val="28"/>
          <w:szCs w:val="28"/>
        </w:rPr>
        <w:t xml:space="preserve"> год в сумме </w:t>
      </w:r>
      <w:r w:rsidR="000E57DB">
        <w:rPr>
          <w:sz w:val="28"/>
          <w:szCs w:val="28"/>
        </w:rPr>
        <w:t>1548,5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0E57DB">
        <w:rPr>
          <w:sz w:val="28"/>
          <w:szCs w:val="28"/>
        </w:rPr>
        <w:t>31,7</w:t>
      </w:r>
      <w:r w:rsidRPr="006B331D">
        <w:rPr>
          <w:sz w:val="28"/>
          <w:szCs w:val="28"/>
        </w:rPr>
        <w:t xml:space="preserve"> тыс. рублей  и </w:t>
      </w:r>
      <w:r w:rsidR="00D45790">
        <w:rPr>
          <w:sz w:val="28"/>
          <w:szCs w:val="28"/>
        </w:rPr>
        <w:t xml:space="preserve">на </w:t>
      </w:r>
      <w:r w:rsidR="00207176" w:rsidRPr="006B331D">
        <w:rPr>
          <w:sz w:val="28"/>
          <w:szCs w:val="28"/>
        </w:rPr>
        <w:t>2024</w:t>
      </w:r>
      <w:r w:rsidRPr="006B331D">
        <w:rPr>
          <w:sz w:val="28"/>
          <w:szCs w:val="28"/>
        </w:rPr>
        <w:t xml:space="preserve"> год  в  сумме </w:t>
      </w:r>
      <w:r w:rsidR="00313FAB">
        <w:rPr>
          <w:sz w:val="28"/>
          <w:szCs w:val="28"/>
        </w:rPr>
        <w:t>1548,5</w:t>
      </w:r>
      <w:r w:rsidRPr="006B331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13FAB">
        <w:rPr>
          <w:sz w:val="28"/>
          <w:szCs w:val="28"/>
        </w:rPr>
        <w:t>63,4</w:t>
      </w:r>
      <w:r w:rsidRPr="006B331D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муниципального  долга по состоянию на 1 января  </w:t>
      </w:r>
      <w:r w:rsidR="00E26AA4">
        <w:rPr>
          <w:sz w:val="28"/>
          <w:szCs w:val="28"/>
        </w:rPr>
        <w:t xml:space="preserve">2024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</w:t>
      </w:r>
      <w:r w:rsidR="00E26AA4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дефицит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E26AA4">
        <w:rPr>
          <w:sz w:val="28"/>
          <w:szCs w:val="28"/>
        </w:rPr>
        <w:t>2023</w:t>
      </w:r>
      <w:r w:rsidRPr="00952A09">
        <w:rPr>
          <w:sz w:val="28"/>
          <w:szCs w:val="28"/>
        </w:rPr>
        <w:t xml:space="preserve"> год в сумме </w:t>
      </w:r>
      <w:r w:rsidR="000E57DB">
        <w:rPr>
          <w:sz w:val="28"/>
          <w:szCs w:val="28"/>
        </w:rPr>
        <w:t>104,9</w:t>
      </w:r>
      <w:r w:rsidRPr="00952A09">
        <w:rPr>
          <w:sz w:val="28"/>
          <w:szCs w:val="28"/>
        </w:rPr>
        <w:t xml:space="preserve"> тыс. рублей и на </w:t>
      </w:r>
      <w:r w:rsidR="00E26AA4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 в сумме </w:t>
      </w:r>
      <w:r w:rsidR="000E57DB">
        <w:rPr>
          <w:sz w:val="28"/>
          <w:szCs w:val="28"/>
        </w:rPr>
        <w:t>85,9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E26AA4">
        <w:rPr>
          <w:sz w:val="28"/>
          <w:szCs w:val="28"/>
        </w:rPr>
        <w:t>2022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E26AA4">
        <w:rPr>
          <w:sz w:val="28"/>
          <w:szCs w:val="28"/>
        </w:rPr>
        <w:t>2023</w:t>
      </w:r>
      <w:r w:rsidRPr="00952A09">
        <w:rPr>
          <w:sz w:val="28"/>
          <w:szCs w:val="28"/>
        </w:rPr>
        <w:t xml:space="preserve"> и </w:t>
      </w:r>
      <w:r w:rsidR="00E26AA4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885852" w:rsidRPr="00885852">
        <w:rPr>
          <w:b/>
          <w:sz w:val="28"/>
          <w:szCs w:val="28"/>
        </w:rPr>
        <w:t>сельского</w:t>
      </w:r>
      <w:r w:rsidR="00885852"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2022 год и на плановый период 2023 и 2024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>
        <w:rPr>
          <w:sz w:val="28"/>
          <w:szCs w:val="28"/>
        </w:rPr>
        <w:t>2022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2023</w:t>
      </w:r>
      <w:r w:rsidRPr="00952A09">
        <w:rPr>
          <w:sz w:val="28"/>
          <w:szCs w:val="28"/>
        </w:rPr>
        <w:t xml:space="preserve">  и </w:t>
      </w:r>
      <w:r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 </w:t>
      </w:r>
      <w:r>
        <w:rPr>
          <w:sz w:val="28"/>
          <w:szCs w:val="28"/>
        </w:rPr>
        <w:t xml:space="preserve">2022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на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6  к 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2022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2023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8  к  настоящему Решению.</w:t>
      </w:r>
    </w:p>
    <w:p w:rsidR="005C07FA" w:rsidRDefault="005C07FA" w:rsidP="00F54F88">
      <w:pPr>
        <w:ind w:firstLine="800"/>
        <w:jc w:val="both"/>
        <w:rPr>
          <w:sz w:val="28"/>
          <w:szCs w:val="28"/>
        </w:rPr>
      </w:pPr>
      <w:r w:rsidRPr="00F54F88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на 2022 год в сумме </w:t>
      </w:r>
      <w:r w:rsidR="00F54F88" w:rsidRPr="00F54F88">
        <w:rPr>
          <w:sz w:val="28"/>
          <w:szCs w:val="28"/>
        </w:rPr>
        <w:t>12,5</w:t>
      </w:r>
      <w:r w:rsidRPr="00F54F88">
        <w:rPr>
          <w:sz w:val="28"/>
          <w:szCs w:val="28"/>
        </w:rPr>
        <w:t xml:space="preserve"> тыс. рублей, на 2023 год в сумме </w:t>
      </w:r>
      <w:r w:rsidR="00F54F88" w:rsidRPr="00F54F88">
        <w:rPr>
          <w:sz w:val="28"/>
          <w:szCs w:val="28"/>
        </w:rPr>
        <w:t>12,5</w:t>
      </w:r>
      <w:r w:rsidRPr="00F54F88">
        <w:rPr>
          <w:sz w:val="28"/>
          <w:szCs w:val="28"/>
        </w:rPr>
        <w:t xml:space="preserve"> тыс. рублей и на 2024 год в сумме </w:t>
      </w:r>
      <w:r w:rsidR="00F54F88" w:rsidRPr="00F54F88">
        <w:rPr>
          <w:sz w:val="28"/>
          <w:szCs w:val="28"/>
        </w:rPr>
        <w:t>12,5</w:t>
      </w:r>
      <w:r w:rsidRPr="00F54F88">
        <w:rPr>
          <w:sz w:val="28"/>
          <w:szCs w:val="28"/>
        </w:rPr>
        <w:t xml:space="preserve">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  <w:r w:rsidRPr="00885852">
        <w:rPr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Плотниковский сельсовет на 2022 год в сумме 1,0 тыс. рублей, на 2023 год в сумме 1,0 тыс. рублей, на 2024 год в сумме 1,0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</w:p>
    <w:p w:rsidR="00885852" w:rsidRPr="00885852" w:rsidRDefault="00885852" w:rsidP="00885852">
      <w:pPr>
        <w:ind w:firstLine="800"/>
        <w:jc w:val="both"/>
      </w:pPr>
      <w:r w:rsidRPr="00885852">
        <w:rPr>
          <w:b/>
          <w:bCs/>
          <w:sz w:val="28"/>
          <w:szCs w:val="28"/>
        </w:rPr>
        <w:lastRenderedPageBreak/>
        <w:t>Статья 3. Межбюджетные трансферты</w:t>
      </w:r>
    </w:p>
    <w:p w:rsidR="00885852" w:rsidRPr="00885852" w:rsidRDefault="00885852" w:rsidP="00885852">
      <w:pPr>
        <w:ind w:firstLine="800"/>
        <w:jc w:val="both"/>
      </w:pP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1. Утвердить объем межбюджетных трансфертов, подлежащих перечислению в 2022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2. Утвердить объем межбюджетных трансфертов, подлежащих перечислению в 2023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Утвердить объем межбюджетных трансфертов, подлежащих перечислению в 2024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рублей.</w:t>
      </w:r>
    </w:p>
    <w:p w:rsidR="00885852" w:rsidRDefault="00885852" w:rsidP="00885852">
      <w:pPr>
        <w:ind w:firstLine="800"/>
        <w:jc w:val="both"/>
        <w:rPr>
          <w:b/>
          <w:bCs/>
          <w:sz w:val="28"/>
          <w:szCs w:val="28"/>
        </w:rPr>
      </w:pPr>
    </w:p>
    <w:p w:rsidR="005C07FA" w:rsidRPr="00952A09" w:rsidRDefault="005C07FA" w:rsidP="00885852">
      <w:pPr>
        <w:ind w:firstLine="800"/>
        <w:jc w:val="both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885852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 xml:space="preserve">Особенности исполнения бюджета </w:t>
      </w:r>
      <w:r w:rsidR="00885852">
        <w:rPr>
          <w:b/>
          <w:bCs/>
          <w:sz w:val="28"/>
          <w:szCs w:val="28"/>
        </w:rPr>
        <w:t xml:space="preserve">сельского </w:t>
      </w:r>
      <w:r w:rsidRPr="00952A09">
        <w:rPr>
          <w:b/>
          <w:bCs/>
          <w:sz w:val="28"/>
          <w:szCs w:val="28"/>
        </w:rPr>
        <w:t>поселения</w:t>
      </w:r>
    </w:p>
    <w:p w:rsidR="005C07FA" w:rsidRPr="00952A09" w:rsidRDefault="005C07FA" w:rsidP="00885852">
      <w:pPr>
        <w:ind w:firstLine="800"/>
        <w:jc w:val="both"/>
      </w:pPr>
    </w:p>
    <w:p w:rsidR="005C07FA" w:rsidRPr="00952A09" w:rsidRDefault="005C07FA" w:rsidP="00885852">
      <w:pPr>
        <w:ind w:firstLine="800"/>
        <w:jc w:val="both"/>
      </w:pPr>
      <w:r w:rsidRPr="005C07FA">
        <w:rPr>
          <w:sz w:val="28"/>
          <w:szCs w:val="28"/>
        </w:rPr>
        <w:t>1.</w:t>
      </w:r>
      <w:r w:rsidR="00032BDB">
        <w:rPr>
          <w:color w:val="FF0000"/>
          <w:sz w:val="28"/>
          <w:szCs w:val="28"/>
        </w:rPr>
        <w:t> </w:t>
      </w:r>
      <w:r w:rsidR="00032BDB">
        <w:rPr>
          <w:sz w:val="28"/>
          <w:szCs w:val="28"/>
        </w:rPr>
        <w:t>Администрация Плотниковского сельсовета Каменского района Алтайского края вправе</w:t>
      </w:r>
      <w:r w:rsidR="00032BDB" w:rsidRPr="00952A09">
        <w:rPr>
          <w:sz w:val="28"/>
          <w:szCs w:val="28"/>
        </w:rPr>
        <w:t xml:space="preserve"> </w:t>
      </w:r>
      <w:r w:rsidR="00032BDB">
        <w:rPr>
          <w:sz w:val="28"/>
          <w:szCs w:val="28"/>
        </w:rPr>
        <w:t xml:space="preserve">в </w:t>
      </w:r>
      <w:r w:rsidRPr="00952A09">
        <w:rPr>
          <w:sz w:val="28"/>
          <w:szCs w:val="28"/>
        </w:rPr>
        <w:t>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lastRenderedPageBreak/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4. Рекомендовать органам местного самоуправления муниципального образования Плотниковский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5C07FA" w:rsidRPr="00F34BF9" w:rsidRDefault="005C07FA" w:rsidP="005C07FA">
      <w:pPr>
        <w:ind w:firstLine="800"/>
        <w:rPr>
          <w:color w:val="FF0000"/>
        </w:rPr>
      </w:pPr>
    </w:p>
    <w:p w:rsidR="00885852" w:rsidRPr="00E052E3" w:rsidRDefault="00885852" w:rsidP="00885852">
      <w:pPr>
        <w:ind w:firstLine="800"/>
      </w:pPr>
      <w:r w:rsidRPr="00E052E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Плотниковский сельсовет Каменского района Алтайского края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0B4E91" w:rsidRPr="00E052E3" w:rsidRDefault="000B4E91" w:rsidP="000B4E91">
      <w:pPr>
        <w:ind w:firstLine="800"/>
        <w:jc w:val="both"/>
      </w:pPr>
      <w:r w:rsidRPr="00E052E3">
        <w:rPr>
          <w:sz w:val="28"/>
          <w:szCs w:val="28"/>
        </w:rPr>
        <w:t>Решения и иные нормативные правовые акты муниципального образования Плотниковский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1. Настоящее решение вступает в силу с 1 января </w:t>
      </w:r>
      <w:r w:rsidR="002816A3" w:rsidRPr="00F34BF9">
        <w:rPr>
          <w:sz w:val="28"/>
          <w:szCs w:val="28"/>
        </w:rPr>
        <w:t>2022</w:t>
      </w:r>
      <w:r w:rsidRPr="00F34BF9">
        <w:rPr>
          <w:sz w:val="28"/>
          <w:szCs w:val="28"/>
        </w:rPr>
        <w:t xml:space="preserve"> года</w:t>
      </w:r>
      <w:r w:rsidR="00A12CF2" w:rsidRPr="00F34BF9">
        <w:rPr>
          <w:sz w:val="28"/>
          <w:szCs w:val="28"/>
        </w:rPr>
        <w:t>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>2. Обнародовать настоящее решение в соответствии со ст. 4</w:t>
      </w:r>
      <w:r w:rsidR="004A4BC7" w:rsidRPr="00F34BF9">
        <w:rPr>
          <w:sz w:val="28"/>
          <w:szCs w:val="28"/>
        </w:rPr>
        <w:t>6</w:t>
      </w:r>
      <w:r w:rsidRPr="00F34BF9">
        <w:rPr>
          <w:sz w:val="28"/>
          <w:szCs w:val="28"/>
        </w:rPr>
        <w:t xml:space="preserve"> Устава муниципального образования </w:t>
      </w:r>
      <w:r w:rsidR="00167E35" w:rsidRPr="00F34BF9">
        <w:rPr>
          <w:sz w:val="28"/>
          <w:szCs w:val="28"/>
        </w:rPr>
        <w:t>Плотниковский</w:t>
      </w:r>
      <w:r w:rsidRPr="00F34BF9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4A4BC7" w:rsidRPr="00F34BF9">
        <w:rPr>
          <w:sz w:val="28"/>
          <w:szCs w:val="28"/>
        </w:rPr>
        <w:t>(Ку</w:t>
      </w:r>
      <w:r w:rsidR="004A4BC7" w:rsidRPr="00F34BF9">
        <w:rPr>
          <w:sz w:val="28"/>
          <w:szCs w:val="28"/>
        </w:rPr>
        <w:t>з</w:t>
      </w:r>
      <w:r w:rsidR="004A4BC7" w:rsidRPr="00F34BF9">
        <w:rPr>
          <w:sz w:val="28"/>
          <w:szCs w:val="28"/>
        </w:rPr>
        <w:t>нецову М.И.).</w:t>
      </w:r>
    </w:p>
    <w:p w:rsidR="00537DC4" w:rsidRPr="00F34BF9" w:rsidRDefault="00537DC4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Председатель сельского Совета 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депутатов </w:t>
      </w:r>
    </w:p>
    <w:p w:rsidR="004A4BC7" w:rsidRPr="009653E3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С.В. Мураева                                 __________________ С.В. Киль</w:t>
      </w:r>
      <w:r w:rsidRPr="009653E3">
        <w:rPr>
          <w:sz w:val="28"/>
          <w:szCs w:val="28"/>
        </w:rPr>
        <w:t xml:space="preserve">                           </w:t>
      </w:r>
    </w:p>
    <w:p w:rsidR="004A4BC7" w:rsidRDefault="004A4BC7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E4D81">
        <w:rPr>
          <w:sz w:val="28"/>
          <w:szCs w:val="28"/>
        </w:rPr>
        <w:t>14</w:t>
      </w:r>
      <w:r>
        <w:rPr>
          <w:sz w:val="28"/>
          <w:szCs w:val="28"/>
        </w:rPr>
        <w:t>-СС</w:t>
      </w:r>
    </w:p>
    <w:p w:rsidR="00CF32F4" w:rsidRDefault="00CF32F4" w:rsidP="004A4BC7">
      <w:pPr>
        <w:jc w:val="both"/>
        <w:rPr>
          <w:sz w:val="28"/>
          <w:szCs w:val="28"/>
        </w:rPr>
      </w:pP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2816A3">
        <w:rPr>
          <w:sz w:val="28"/>
          <w:szCs w:val="28"/>
        </w:rPr>
        <w:t>1</w:t>
      </w:r>
      <w:r w:rsidR="004A4BC7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2022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904681" w:rsidRPr="00271EBB" w:rsidTr="0025470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2547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651501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142,4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AF100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плановый период 2023 и 2024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2023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2024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0E57DB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0E57DB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CF32F4" w:rsidRDefault="00CF32F4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01761D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EC0180" w:rsidRPr="00EC0180">
        <w:rPr>
          <w:b/>
          <w:sz w:val="28"/>
          <w:szCs w:val="28"/>
        </w:rPr>
        <w:t>2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0E57DB" w:rsidP="006515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  <w:r w:rsidR="00651501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2816A3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406,1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0B4E91" w:rsidRPr="00E052E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="000B4E91" w:rsidRPr="00E052E3">
              <w:rPr>
                <w:sz w:val="24"/>
                <w:szCs w:val="24"/>
              </w:rPr>
              <w:t xml:space="preserve">высших исполнительных органов государственной власти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</w:t>
            </w:r>
            <w:r w:rsidR="008264C9">
              <w:rPr>
                <w:color w:val="000000"/>
                <w:sz w:val="24"/>
                <w:szCs w:val="24"/>
              </w:rPr>
              <w:t>,1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EC0180" w:rsidRDefault="005C1914" w:rsidP="00646141">
            <w:pPr>
              <w:rPr>
                <w:color w:val="FF0000"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Default="009B765F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765F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5C1914" w:rsidRDefault="009B765F" w:rsidP="006461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0E57DB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DC7BC7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139,4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DC7BC7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8264C9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264C9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="005727E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30,9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12,5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0B4E91" w:rsidRDefault="000B4E91" w:rsidP="004A4BC7">
      <w:pPr>
        <w:rPr>
          <w:sz w:val="28"/>
          <w:szCs w:val="28"/>
        </w:rPr>
      </w:pPr>
    </w:p>
    <w:p w:rsidR="00646141" w:rsidRDefault="00646141" w:rsidP="004A4BC7">
      <w:pPr>
        <w:rPr>
          <w:sz w:val="28"/>
          <w:szCs w:val="28"/>
        </w:rPr>
      </w:pPr>
    </w:p>
    <w:p w:rsidR="001A785D" w:rsidRDefault="001A785D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4A4BC7">
        <w:rPr>
          <w:sz w:val="28"/>
          <w:szCs w:val="28"/>
        </w:rPr>
        <w:t xml:space="preserve"> </w:t>
      </w:r>
      <w:r w:rsidR="00646141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896B9A">
        <w:rPr>
          <w:b/>
          <w:sz w:val="28"/>
          <w:szCs w:val="28"/>
        </w:rPr>
        <w:t>3 и 2024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6"/>
        <w:gridCol w:w="1139"/>
        <w:gridCol w:w="1139"/>
        <w:gridCol w:w="1315"/>
        <w:gridCol w:w="1315"/>
      </w:tblGrid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2023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2024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646141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4D120A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0E57DB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1393,2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Default="000E57DB" w:rsidP="004D1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1393,2</w:t>
            </w:r>
          </w:p>
        </w:tc>
      </w:tr>
      <w:tr w:rsidR="00896B9A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406,1</w:t>
            </w:r>
          </w:p>
        </w:tc>
      </w:tr>
      <w:tr w:rsidR="00896B9A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</w:t>
            </w:r>
            <w:r w:rsidR="000B4E91" w:rsidRPr="00E052E3">
              <w:rPr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96B9A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B9A" w:rsidRPr="00A80894" w:rsidRDefault="00896B9A" w:rsidP="00896B9A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="000B4E91" w:rsidRPr="00E052E3">
              <w:rPr>
                <w:sz w:val="24"/>
                <w:szCs w:val="24"/>
              </w:rPr>
              <w:t xml:space="preserve">высших исполнительных органов государственной власти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896B9A" w:rsidP="00896B9A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0E57DB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9B765F">
              <w:rPr>
                <w:color w:val="000000"/>
                <w:sz w:val="24"/>
                <w:szCs w:val="24"/>
              </w:rPr>
              <w:t>2</w:t>
            </w:r>
            <w:r w:rsidR="00896B9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9A" w:rsidRPr="00A80894" w:rsidRDefault="000E57DB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9B765F">
              <w:rPr>
                <w:color w:val="000000"/>
                <w:sz w:val="24"/>
                <w:szCs w:val="24"/>
              </w:rPr>
              <w:t>2</w:t>
            </w:r>
            <w:r w:rsidR="00896B9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5C1914" w:rsidRDefault="009B765F" w:rsidP="009B76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81,4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81,4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20,5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BC2356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BC235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30,9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12,5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01761D" w:rsidRDefault="009B765F" w:rsidP="009B765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01761D" w:rsidRDefault="009B765F" w:rsidP="009B76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B765F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A80894" w:rsidRDefault="009B765F" w:rsidP="009B76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Pr="00A80894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</w:tr>
    </w:tbl>
    <w:p w:rsidR="00904681" w:rsidRDefault="00904681" w:rsidP="004A4BC7">
      <w:pPr>
        <w:rPr>
          <w:sz w:val="28"/>
          <w:szCs w:val="28"/>
        </w:rPr>
      </w:pPr>
    </w:p>
    <w:p w:rsidR="00896B9A" w:rsidRDefault="00896B9A" w:rsidP="004A4BC7">
      <w:pPr>
        <w:rPr>
          <w:sz w:val="28"/>
          <w:szCs w:val="28"/>
        </w:rPr>
      </w:pPr>
    </w:p>
    <w:p w:rsidR="007E4D81" w:rsidRDefault="007E4D81" w:rsidP="004A4BC7">
      <w:pPr>
        <w:rPr>
          <w:sz w:val="28"/>
          <w:szCs w:val="28"/>
        </w:rPr>
      </w:pPr>
    </w:p>
    <w:p w:rsidR="007E4D81" w:rsidRDefault="007E4D81" w:rsidP="004A4BC7">
      <w:pPr>
        <w:rPr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4A4BC7">
        <w:rPr>
          <w:sz w:val="28"/>
          <w:szCs w:val="28"/>
        </w:rPr>
        <w:t xml:space="preserve"> </w:t>
      </w:r>
      <w:r w:rsidR="00896B9A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</w:t>
      </w:r>
      <w:r w:rsidR="000B4E91">
        <w:rPr>
          <w:b/>
          <w:sz w:val="28"/>
          <w:szCs w:val="28"/>
        </w:rPr>
        <w:t xml:space="preserve"> сельского</w:t>
      </w:r>
      <w:r w:rsidRPr="0001761D">
        <w:rPr>
          <w:b/>
          <w:sz w:val="28"/>
          <w:szCs w:val="28"/>
        </w:rPr>
        <w:t xml:space="preserve"> поселения на</w:t>
      </w:r>
      <w:r w:rsidR="00EC0180">
        <w:rPr>
          <w:b/>
          <w:sz w:val="28"/>
          <w:szCs w:val="28"/>
        </w:rPr>
        <w:t xml:space="preserve"> 2022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8D5D6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D5D64">
              <w:rPr>
                <w:b/>
                <w:bCs/>
                <w:sz w:val="24"/>
                <w:szCs w:val="24"/>
              </w:rPr>
              <w:t>67</w:t>
            </w:r>
            <w:r w:rsidR="00337B3C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0B4E91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5796F" w:rsidRDefault="005579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Pr="007161A0" w:rsidRDefault="00733AFB" w:rsidP="004A4BC7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C0180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93D" w:rsidRPr="00072DB2" w:rsidRDefault="005C1914" w:rsidP="004A4BC7">
            <w:pPr>
              <w:keepNext/>
              <w:jc w:val="both"/>
              <w:rPr>
                <w:b/>
                <w:color w:val="FF0000"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072DB2" w:rsidRDefault="0082793D" w:rsidP="004A4BC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072DB2" w:rsidRDefault="0082793D" w:rsidP="004A4BC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072DB2" w:rsidRDefault="0082793D" w:rsidP="004A4BC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072DB2" w:rsidRDefault="0082793D" w:rsidP="004A4BC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5C1914" w:rsidRDefault="0082793D" w:rsidP="004A4BC7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5C1914" w:rsidRDefault="0082793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1914">
              <w:rPr>
                <w:b/>
                <w:sz w:val="24"/>
                <w:szCs w:val="24"/>
              </w:rPr>
              <w:t>100,0</w:t>
            </w:r>
          </w:p>
        </w:tc>
      </w:tr>
      <w:tr w:rsidR="005C1914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914" w:rsidRPr="005C1914" w:rsidRDefault="005C1914" w:rsidP="009950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995008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100,0</w:t>
            </w:r>
          </w:p>
        </w:tc>
      </w:tr>
      <w:tr w:rsidR="005C1914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914" w:rsidRPr="005C1914" w:rsidRDefault="005C1914" w:rsidP="00995008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995008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100,0</w:t>
            </w:r>
          </w:p>
        </w:tc>
      </w:tr>
      <w:tr w:rsidR="005C1914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914" w:rsidRPr="005C1914" w:rsidRDefault="005C1914" w:rsidP="004C4237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5C1914">
              <w:rPr>
                <w:iCs/>
                <w:sz w:val="24"/>
                <w:szCs w:val="24"/>
              </w:rPr>
              <w:t xml:space="preserve">Специальные </w:t>
            </w:r>
            <w:r w:rsidR="004C4237">
              <w:rPr>
                <w:iCs/>
                <w:sz w:val="24"/>
                <w:szCs w:val="24"/>
              </w:rPr>
              <w:t>расходы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995008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01 3 00 10240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14" w:rsidRPr="005C1914" w:rsidRDefault="005C1914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1914">
              <w:rPr>
                <w:b/>
                <w:sz w:val="24"/>
                <w:szCs w:val="24"/>
              </w:rPr>
              <w:t>100,0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3C" w:rsidRPr="003F706B" w:rsidRDefault="00337B3C" w:rsidP="00337B3C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3C" w:rsidRPr="007161A0" w:rsidRDefault="00337B3C" w:rsidP="00337B3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3C" w:rsidRPr="007161A0" w:rsidRDefault="00337B3C" w:rsidP="00337B3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3C" w:rsidRDefault="00337B3C" w:rsidP="00337B3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3F706B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3C" w:rsidRDefault="00337B3C" w:rsidP="00337B3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BC2356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BC2356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BC2356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638,0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CF32F4" w:rsidRDefault="00CF32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C7BC7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785D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353995">
              <w:rPr>
                <w:b/>
                <w:bCs/>
                <w:sz w:val="24"/>
                <w:szCs w:val="24"/>
              </w:rPr>
              <w:t>,</w:t>
            </w:r>
            <w:r w:rsidR="005727E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A785D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5727E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A785D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  <w:r w:rsidR="005727EE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A785D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5727EE" w:rsidRPr="007161A0">
              <w:rPr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161A0">
              <w:rPr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Pr="007161A0">
              <w:rPr>
                <w:b/>
                <w:sz w:val="24"/>
                <w:szCs w:val="24"/>
              </w:rPr>
              <w:t>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A785D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727EE" w:rsidRPr="007161A0">
              <w:rPr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1A785D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727EE" w:rsidRPr="007161A0">
              <w:rPr>
                <w:b/>
                <w:sz w:val="24"/>
                <w:szCs w:val="24"/>
              </w:rPr>
              <w:t>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B7C7C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5727EE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AF1004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вопросы в сфере </w:t>
            </w:r>
            <w:r w:rsidRPr="007161A0">
              <w:rPr>
                <w:sz w:val="24"/>
                <w:szCs w:val="24"/>
              </w:rPr>
              <w:lastRenderedPageBreak/>
              <w:t>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995008" w:rsidRDefault="0099500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995008" w:rsidRDefault="0099500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995008" w:rsidRDefault="0099500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BC2356" w:rsidRDefault="00BC2356" w:rsidP="004A4BC7">
      <w:pPr>
        <w:jc w:val="center"/>
        <w:rPr>
          <w:sz w:val="28"/>
          <w:szCs w:val="28"/>
        </w:rPr>
      </w:pPr>
    </w:p>
    <w:p w:rsidR="00BC2356" w:rsidRDefault="00BC2356" w:rsidP="004A4BC7">
      <w:pPr>
        <w:jc w:val="center"/>
        <w:rPr>
          <w:sz w:val="28"/>
          <w:szCs w:val="28"/>
        </w:rPr>
      </w:pPr>
    </w:p>
    <w:p w:rsidR="00337B3C" w:rsidRDefault="00337B3C" w:rsidP="00CF32F4">
      <w:pPr>
        <w:rPr>
          <w:sz w:val="28"/>
          <w:szCs w:val="28"/>
        </w:rPr>
      </w:pPr>
    </w:p>
    <w:p w:rsidR="00CF32F4" w:rsidRDefault="00CF32F4" w:rsidP="00CF32F4">
      <w:pPr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337B3C" w:rsidRDefault="00337B3C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A14ECF" w:rsidRPr="0001761D" w:rsidRDefault="0082793D" w:rsidP="00A14ECF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</w:t>
      </w:r>
      <w:r w:rsidR="00CF32F4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</w:t>
      </w:r>
      <w:r w:rsidR="00A14ECF" w:rsidRPr="0001761D">
        <w:rPr>
          <w:b/>
          <w:sz w:val="28"/>
          <w:szCs w:val="28"/>
        </w:rPr>
        <w:t xml:space="preserve">на </w:t>
      </w:r>
      <w:r w:rsidR="00A14ECF">
        <w:rPr>
          <w:b/>
          <w:sz w:val="28"/>
          <w:szCs w:val="28"/>
        </w:rPr>
        <w:t xml:space="preserve">плановый период </w:t>
      </w:r>
      <w:r w:rsidR="00A14ECF" w:rsidRPr="00EC0180">
        <w:rPr>
          <w:b/>
          <w:sz w:val="28"/>
          <w:szCs w:val="28"/>
        </w:rPr>
        <w:t>202</w:t>
      </w:r>
      <w:r w:rsidR="00A14ECF">
        <w:rPr>
          <w:b/>
          <w:sz w:val="28"/>
          <w:szCs w:val="28"/>
        </w:rPr>
        <w:t>3 и 2024</w:t>
      </w:r>
      <w:r w:rsidR="00A14ECF" w:rsidRPr="00EC0180">
        <w:rPr>
          <w:b/>
          <w:sz w:val="28"/>
          <w:szCs w:val="28"/>
        </w:rPr>
        <w:t xml:space="preserve"> год</w:t>
      </w:r>
      <w:r w:rsidR="00A14ECF">
        <w:rPr>
          <w:b/>
          <w:sz w:val="28"/>
          <w:szCs w:val="28"/>
        </w:rPr>
        <w:t>ов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619"/>
        <w:gridCol w:w="456"/>
        <w:gridCol w:w="510"/>
        <w:gridCol w:w="1442"/>
        <w:gridCol w:w="601"/>
        <w:gridCol w:w="933"/>
        <w:gridCol w:w="933"/>
      </w:tblGrid>
      <w:tr w:rsidR="00D30E8C" w:rsidRPr="006B4EC8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2023 год,</w:t>
            </w:r>
          </w:p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2024 год,</w:t>
            </w:r>
          </w:p>
          <w:p w:rsid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0E8C" w:rsidRPr="008D253E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0E57DB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0E57DB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1393,2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0B4E91" w:rsidP="006A0A4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6A0A4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4C4237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30E8C" w:rsidRDefault="00D30E8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4"/>
        <w:gridCol w:w="581"/>
        <w:gridCol w:w="554"/>
        <w:gridCol w:w="583"/>
        <w:gridCol w:w="998"/>
        <w:gridCol w:w="576"/>
        <w:gridCol w:w="1135"/>
        <w:gridCol w:w="1107"/>
      </w:tblGrid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0B4E91" w:rsidP="009336D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 w:rsidR="009B765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B765F"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B765F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0E57DB">
              <w:rPr>
                <w:sz w:val="24"/>
                <w:szCs w:val="24"/>
              </w:rPr>
              <w:t>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B765F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0E57DB">
              <w:rPr>
                <w:sz w:val="24"/>
                <w:szCs w:val="24"/>
              </w:rPr>
              <w:t>,1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B765F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0E57DB">
              <w:rPr>
                <w:sz w:val="24"/>
                <w:szCs w:val="24"/>
              </w:rPr>
              <w:t>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B765F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0E57DB">
              <w:rPr>
                <w:sz w:val="24"/>
                <w:szCs w:val="24"/>
              </w:rPr>
              <w:t>,1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4C4237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0E57DB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203,2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6D4" w:rsidRPr="007161A0" w:rsidRDefault="009336D4" w:rsidP="009336D4">
            <w:pPr>
              <w:keepNext/>
              <w:ind w:right="-26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336D4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B765F">
            <w:pPr>
              <w:keepNext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6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9B765F">
            <w:pPr>
              <w:keepNext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6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8DF" w:rsidRPr="007161A0" w:rsidRDefault="004C4237" w:rsidP="002D38DF">
            <w:pPr>
              <w:keepNext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B765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B765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6B" w:rsidRPr="003F706B" w:rsidRDefault="003F706B" w:rsidP="002D38DF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2D38D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2D38D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2D38D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2D38D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2D38D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6B" w:rsidRPr="007161A0" w:rsidRDefault="003F706B" w:rsidP="002D38D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2D38D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9B765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9B765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6B" w:rsidRPr="007161A0" w:rsidRDefault="003F706B" w:rsidP="003F706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6B" w:rsidRDefault="003F706B" w:rsidP="003F706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06B" w:rsidRDefault="003F706B" w:rsidP="003F706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BC2356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BC2356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BC2356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4C4237" w:rsidP="003F706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6B" w:rsidRPr="007161A0" w:rsidRDefault="003F706B" w:rsidP="003F706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3F706B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4B2D80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C4237" w:rsidP="004B2D8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4B2D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4C423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6D4069">
            <w:pPr>
              <w:keepNext/>
              <w:autoSpaceDE w:val="0"/>
              <w:autoSpaceDN w:val="0"/>
              <w:adjustRightInd w:val="0"/>
              <w:ind w:left="-104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CE37C8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CE37C8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4C4237" w:rsidP="00157E6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</w:t>
            </w:r>
            <w:r w:rsidR="009B7C7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2D38DF" w:rsidP="00157E6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57E67">
              <w:rPr>
                <w:b/>
                <w:bCs/>
                <w:sz w:val="24"/>
                <w:szCs w:val="24"/>
              </w:rPr>
              <w:t>0,</w:t>
            </w:r>
            <w:r w:rsidR="009B7C7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4C4237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4C4237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30,9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6D4069" w:rsidRPr="007161A0" w:rsidTr="006D4069"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4C4237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</w:tr>
    </w:tbl>
    <w:p w:rsidR="006D4069" w:rsidRDefault="006D4069"/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76"/>
        <w:gridCol w:w="559"/>
        <w:gridCol w:w="561"/>
        <w:gridCol w:w="1269"/>
        <w:gridCol w:w="726"/>
        <w:gridCol w:w="703"/>
        <w:gridCol w:w="835"/>
      </w:tblGrid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9B7C7C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9B7C7C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4C4237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AF1004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4C4237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2D38DF" w:rsidRPr="007161A0" w:rsidTr="006D4069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7161A0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995008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DF" w:rsidRPr="00995008" w:rsidRDefault="002D38DF" w:rsidP="002D38D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63,4</w:t>
            </w:r>
          </w:p>
        </w:tc>
      </w:tr>
    </w:tbl>
    <w:p w:rsidR="006D4069" w:rsidRDefault="005F0F72" w:rsidP="0082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04681" w:rsidRPr="00740EB0" w:rsidRDefault="005F0F72" w:rsidP="006D4069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353995" w:rsidP="004A4BC7">
      <w:pPr>
        <w:jc w:val="center"/>
        <w:rPr>
          <w:b/>
        </w:rPr>
      </w:pPr>
      <w:r>
        <w:rPr>
          <w:b/>
          <w:sz w:val="28"/>
          <w:szCs w:val="28"/>
        </w:rPr>
        <w:t>на 2022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6D4069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6B4EC8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7691E" w:rsidRPr="008D253E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D38DF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  <w:r w:rsidR="00BC235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0B4E91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0B4E91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533,1</w:t>
            </w:r>
          </w:p>
        </w:tc>
      </w:tr>
    </w:tbl>
    <w:p w:rsidR="009B7C7C" w:rsidRDefault="009B7C7C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A785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</w:t>
            </w:r>
            <w:r w:rsidR="0017691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17691E">
            <w:pPr>
              <w:keepNext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4C4237" w:rsidP="0017691E">
            <w:pPr>
              <w:keepNext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072DB2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DB2" w:rsidRPr="00072DB2" w:rsidRDefault="00072DB2" w:rsidP="00616EE4">
            <w:pPr>
              <w:keepNext/>
              <w:jc w:val="both"/>
              <w:rPr>
                <w:b/>
                <w:color w:val="FF0000"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072DB2" w:rsidRDefault="00072DB2" w:rsidP="00616EE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072DB2" w:rsidRDefault="00072DB2" w:rsidP="00616EE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072DB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072DB2" w:rsidRDefault="00072DB2" w:rsidP="00616EE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1914">
              <w:rPr>
                <w:b/>
                <w:sz w:val="24"/>
                <w:szCs w:val="24"/>
              </w:rPr>
              <w:t>100,0</w:t>
            </w:r>
          </w:p>
        </w:tc>
      </w:tr>
      <w:tr w:rsidR="00072DB2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DB2" w:rsidRPr="005C1914" w:rsidRDefault="00072DB2" w:rsidP="00616EE4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100,0</w:t>
            </w:r>
          </w:p>
        </w:tc>
      </w:tr>
      <w:tr w:rsidR="00072DB2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DB2" w:rsidRPr="005C1914" w:rsidRDefault="00072DB2" w:rsidP="00616EE4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01 3 00 10240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914">
              <w:rPr>
                <w:sz w:val="24"/>
                <w:szCs w:val="24"/>
              </w:rPr>
              <w:t>100,0</w:t>
            </w:r>
          </w:p>
        </w:tc>
      </w:tr>
      <w:tr w:rsidR="00072DB2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DB2" w:rsidRPr="005C1914" w:rsidRDefault="004C4237" w:rsidP="00616EE4">
            <w:pPr>
              <w:keepNext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Специальные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01 3 00 10240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5C1914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B2" w:rsidRPr="005C1914" w:rsidRDefault="00072DB2" w:rsidP="00616E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1914">
              <w:rPr>
                <w:b/>
                <w:sz w:val="24"/>
                <w:szCs w:val="24"/>
              </w:rPr>
              <w:t>100,0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356" w:rsidRPr="003F706B" w:rsidRDefault="00BC2356" w:rsidP="00BC2356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356" w:rsidRPr="007161A0" w:rsidRDefault="00BC2356" w:rsidP="00BC23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356" w:rsidRPr="007161A0" w:rsidRDefault="00BC2356" w:rsidP="00BC23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356" w:rsidRDefault="00BC2356" w:rsidP="00BC23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3F706B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356" w:rsidRDefault="00BC2356" w:rsidP="00BC235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4C4237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4C4237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638,0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BC2356" w:rsidP="00BC2356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4C4237" w:rsidP="00BC235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625,0</w:t>
            </w:r>
          </w:p>
        </w:tc>
      </w:tr>
      <w:tr w:rsidR="00BC2356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6" w:rsidRPr="007161A0" w:rsidRDefault="00BC2356" w:rsidP="00BC235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CE37C8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</w:tbl>
    <w:p w:rsidR="00BC2356" w:rsidRDefault="00BC2356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139,4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C7BC7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139,4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85D" w:rsidP="001A785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17691E">
              <w:rPr>
                <w:b/>
                <w:bCs/>
                <w:sz w:val="24"/>
                <w:szCs w:val="24"/>
              </w:rPr>
              <w:t>,</w:t>
            </w:r>
            <w:r w:rsidR="009B7C7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1E637F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A785D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9B7C7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A785D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  <w:r w:rsidR="009B7C7C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A785D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B7C7C" w:rsidRPr="007161A0">
              <w:rPr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161A0">
              <w:rPr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Pr="007161A0">
              <w:rPr>
                <w:b/>
                <w:sz w:val="24"/>
                <w:szCs w:val="24"/>
              </w:rPr>
              <w:t>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A785D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B7C7C" w:rsidRPr="007161A0">
              <w:rPr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A785D" w:rsidP="001A785D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B7C7C" w:rsidRPr="007161A0">
              <w:rPr>
                <w:b/>
                <w:sz w:val="24"/>
                <w:szCs w:val="24"/>
              </w:rPr>
              <w:t>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30,9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</w:tr>
    </w:tbl>
    <w:p w:rsidR="00BC2356" w:rsidRDefault="00BC2356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510"/>
        <w:gridCol w:w="583"/>
        <w:gridCol w:w="2189"/>
        <w:gridCol w:w="768"/>
        <w:gridCol w:w="1241"/>
      </w:tblGrid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B7C7C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4C4237" w:rsidP="009B7C7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9B7C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904681" w:rsidRDefault="00904681" w:rsidP="004A4BC7">
      <w:pPr>
        <w:jc w:val="center"/>
      </w:pPr>
    </w:p>
    <w:p w:rsidR="00904681" w:rsidRDefault="00904681" w:rsidP="004A4BC7">
      <w:pPr>
        <w:rPr>
          <w:sz w:val="28"/>
          <w:szCs w:val="28"/>
        </w:rPr>
      </w:pPr>
    </w:p>
    <w:p w:rsidR="00006E14" w:rsidRDefault="00006E14" w:rsidP="0017691E">
      <w:pPr>
        <w:rPr>
          <w:sz w:val="28"/>
          <w:szCs w:val="28"/>
        </w:rPr>
      </w:pPr>
    </w:p>
    <w:p w:rsidR="0017691E" w:rsidRPr="00740EB0" w:rsidRDefault="0017691E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2023 и 2024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1"/>
        <w:gridCol w:w="550"/>
        <w:gridCol w:w="694"/>
        <w:gridCol w:w="1262"/>
        <w:gridCol w:w="710"/>
        <w:gridCol w:w="934"/>
        <w:gridCol w:w="953"/>
      </w:tblGrid>
      <w:tr w:rsidR="00D30E8C" w:rsidRPr="006B4EC8" w:rsidTr="00D30E8C">
        <w:trPr>
          <w:trHeight w:val="25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2023 год,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2024 год,</w:t>
            </w:r>
          </w:p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0E8C" w:rsidRPr="008D253E" w:rsidTr="00D30E8C">
        <w:trPr>
          <w:trHeight w:val="255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1393,2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406,1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0B4E91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E7098A">
            <w:pPr>
              <w:keepNext/>
              <w:autoSpaceDE w:val="0"/>
              <w:autoSpaceDN w:val="0"/>
              <w:adjustRightInd w:val="0"/>
              <w:ind w:right="-238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D30E8C" w:rsidRPr="007161A0" w:rsidTr="00D30E8C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006E14" w:rsidRDefault="00006E14"/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564"/>
        <w:gridCol w:w="560"/>
        <w:gridCol w:w="1249"/>
        <w:gridCol w:w="758"/>
        <w:gridCol w:w="993"/>
        <w:gridCol w:w="937"/>
      </w:tblGrid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0B4E91" w:rsidRDefault="000B4E91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9B765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</w:t>
            </w:r>
            <w:r w:rsidR="00557DB3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9B765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</w:t>
            </w:r>
            <w:r w:rsidR="00557DB3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9B765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557DB3">
              <w:rPr>
                <w:sz w:val="24"/>
                <w:szCs w:val="24"/>
              </w:rPr>
              <w:t>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9B765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557DB3">
              <w:rPr>
                <w:sz w:val="24"/>
                <w:szCs w:val="24"/>
              </w:rPr>
              <w:t>,1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9B765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B76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65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,1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265,1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203,2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17691E" w:rsidP="0017691E">
            <w:pPr>
              <w:keepNext/>
              <w:ind w:right="-26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9B765F">
            <w:pPr>
              <w:keepNext/>
              <w:autoSpaceDE w:val="0"/>
              <w:autoSpaceDN w:val="0"/>
              <w:adjustRightInd w:val="0"/>
              <w:ind w:lef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6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557DB3">
            <w:pPr>
              <w:keepNext/>
              <w:autoSpaceDE w:val="0"/>
              <w:autoSpaceDN w:val="0"/>
              <w:adjustRightInd w:val="0"/>
              <w:ind w:hanging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6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1E" w:rsidRPr="007161A0" w:rsidRDefault="004C4237" w:rsidP="0017691E">
            <w:pPr>
              <w:keepNext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9B765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1769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9B76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B765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401" w:rsidRPr="003F706B" w:rsidRDefault="00A70401" w:rsidP="00A70401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401" w:rsidRPr="007161A0" w:rsidRDefault="00A70401" w:rsidP="00A7040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401" w:rsidRPr="007161A0" w:rsidRDefault="00A70401" w:rsidP="00A7040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401" w:rsidRDefault="00A70401" w:rsidP="00A7040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3F706B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401" w:rsidRDefault="00A70401" w:rsidP="00A7040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006E14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006E14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01" w:rsidRDefault="00A70401" w:rsidP="00A70401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ind w:lef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</w:tr>
      <w:tr w:rsidR="00006E14" w:rsidRPr="007161A0" w:rsidTr="00006E14"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4C4237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440,0</w:t>
            </w:r>
          </w:p>
        </w:tc>
      </w:tr>
    </w:tbl>
    <w:p w:rsidR="00006E14" w:rsidRDefault="00006E14"/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10"/>
        <w:gridCol w:w="575"/>
        <w:gridCol w:w="562"/>
        <w:gridCol w:w="1281"/>
        <w:gridCol w:w="699"/>
        <w:gridCol w:w="992"/>
        <w:gridCol w:w="934"/>
      </w:tblGrid>
      <w:tr w:rsidR="00006E14" w:rsidRPr="007161A0" w:rsidTr="00006E14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06E14" w:rsidRPr="007161A0" w:rsidTr="00006E14"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01" w:rsidRPr="007161A0" w:rsidRDefault="00A70401" w:rsidP="00A7040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CE37C8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CE37C8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006E14" w:rsidRPr="007161A0" w:rsidTr="00006E14"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</w:tbl>
    <w:p w:rsidR="00006E14" w:rsidRDefault="00006E14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2"/>
        <w:gridCol w:w="563"/>
        <w:gridCol w:w="565"/>
        <w:gridCol w:w="1125"/>
        <w:gridCol w:w="706"/>
        <w:gridCol w:w="1123"/>
        <w:gridCol w:w="1062"/>
      </w:tblGrid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4C4237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</w:t>
            </w:r>
            <w:r w:rsidR="00D2562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7691E">
              <w:rPr>
                <w:b/>
                <w:bCs/>
                <w:sz w:val="24"/>
                <w:szCs w:val="24"/>
              </w:rPr>
              <w:t>0,</w:t>
            </w:r>
            <w:r w:rsidR="00D2562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4C4237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7691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7691E">
              <w:rPr>
                <w:bCs/>
                <w:sz w:val="24"/>
                <w:szCs w:val="24"/>
              </w:rPr>
              <w:t>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91E">
              <w:rPr>
                <w:sz w:val="24"/>
                <w:szCs w:val="24"/>
              </w:rPr>
              <w:t>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557DB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691E">
              <w:rPr>
                <w:sz w:val="24"/>
                <w:szCs w:val="24"/>
              </w:rPr>
              <w:t>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4C4237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4C4237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30,9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29,9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4C4237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62F">
              <w:rPr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1,0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1,0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D2562F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1,0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4C4237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AF100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004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4C4237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1E2082" w:rsidRPr="007161A0" w:rsidTr="001E2082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7161A0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616EE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3" w:rsidRPr="00616EE4" w:rsidRDefault="00557DB3" w:rsidP="00557DB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63,4</w:t>
            </w:r>
          </w:p>
        </w:tc>
      </w:tr>
    </w:tbl>
    <w:p w:rsidR="0017691E" w:rsidRDefault="0017691E" w:rsidP="004A4BC7">
      <w:pPr>
        <w:rPr>
          <w:b/>
          <w:sz w:val="28"/>
          <w:szCs w:val="28"/>
        </w:rPr>
      </w:pPr>
    </w:p>
    <w:p w:rsidR="0017691E" w:rsidRDefault="0017691E" w:rsidP="004A4BC7">
      <w:pPr>
        <w:rPr>
          <w:b/>
          <w:sz w:val="28"/>
          <w:szCs w:val="28"/>
        </w:rPr>
      </w:pPr>
    </w:p>
    <w:p w:rsidR="0017691E" w:rsidRDefault="0017691E" w:rsidP="004A4BC7">
      <w:pPr>
        <w:rPr>
          <w:b/>
          <w:sz w:val="28"/>
          <w:szCs w:val="28"/>
        </w:rPr>
      </w:pPr>
    </w:p>
    <w:p w:rsidR="0017691E" w:rsidRDefault="0017691E" w:rsidP="004A4BC7">
      <w:pPr>
        <w:rPr>
          <w:b/>
          <w:sz w:val="28"/>
          <w:szCs w:val="28"/>
        </w:rPr>
      </w:pPr>
    </w:p>
    <w:p w:rsidR="00373B65" w:rsidRDefault="00373B65" w:rsidP="004A4BC7">
      <w:pPr>
        <w:rPr>
          <w:b/>
          <w:sz w:val="28"/>
          <w:szCs w:val="28"/>
        </w:rPr>
      </w:pPr>
    </w:p>
    <w:p w:rsidR="00373B65" w:rsidRDefault="00373B65" w:rsidP="004A4BC7">
      <w:pPr>
        <w:rPr>
          <w:b/>
          <w:sz w:val="28"/>
          <w:szCs w:val="28"/>
        </w:rPr>
      </w:pPr>
    </w:p>
    <w:p w:rsidR="00373B65" w:rsidRDefault="00373B65" w:rsidP="004A4BC7">
      <w:pPr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  Плотниковского 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Плотниковский сельсовет  Каменского района Алтайского края на 2022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>и на плановый период 2023 и 2024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Плотниковского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Плотниковский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9531AD" w:rsidRPr="005C07FA">
        <w:rPr>
          <w:sz w:val="28"/>
          <w:szCs w:val="28"/>
        </w:rPr>
        <w:t>на 2022 год и на плановый период 2023 и 2024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r w:rsidR="00441B88" w:rsidRPr="00C61907">
        <w:rPr>
          <w:sz w:val="28"/>
          <w:szCs w:val="28"/>
        </w:rPr>
        <w:t xml:space="preserve">Плотниковского сельского Совета депутатов от </w:t>
      </w:r>
      <w:r w:rsidR="007A3CF0" w:rsidRPr="00EE4038">
        <w:rPr>
          <w:sz w:val="28"/>
          <w:szCs w:val="28"/>
        </w:rPr>
        <w:t>2</w:t>
      </w:r>
      <w:r w:rsidR="0092532F" w:rsidRPr="00EE4038">
        <w:rPr>
          <w:sz w:val="28"/>
          <w:szCs w:val="28"/>
        </w:rPr>
        <w:t>7.04</w:t>
      </w:r>
      <w:r w:rsidR="007A3CF0" w:rsidRPr="00EE4038">
        <w:rPr>
          <w:sz w:val="28"/>
          <w:szCs w:val="28"/>
        </w:rPr>
        <w:t>.201</w:t>
      </w:r>
      <w:r w:rsidR="0092532F" w:rsidRPr="00EE4038">
        <w:rPr>
          <w:sz w:val="28"/>
          <w:szCs w:val="28"/>
        </w:rPr>
        <w:t>8  № 6</w:t>
      </w:r>
      <w:r w:rsidR="00441B88" w:rsidRPr="00C61907">
        <w:rPr>
          <w:sz w:val="28"/>
          <w:szCs w:val="28"/>
        </w:rPr>
        <w:t xml:space="preserve"> «О Положении о бюджетном </w:t>
      </w:r>
      <w:r w:rsidR="00A04C75" w:rsidRPr="00C61907">
        <w:rPr>
          <w:sz w:val="28"/>
          <w:szCs w:val="28"/>
        </w:rPr>
        <w:t>устройстве</w:t>
      </w:r>
      <w:r w:rsidR="00A04C75" w:rsidRPr="002D79B8">
        <w:rPr>
          <w:sz w:val="28"/>
          <w:szCs w:val="28"/>
        </w:rPr>
        <w:t xml:space="preserve">, бюджетном </w:t>
      </w:r>
      <w:r w:rsidR="00441B88" w:rsidRPr="002D79B8">
        <w:rPr>
          <w:sz w:val="28"/>
          <w:szCs w:val="28"/>
        </w:rPr>
        <w:t>процессе и финансовом контроле в муниципал</w:t>
      </w:r>
      <w:r w:rsidR="00441B88" w:rsidRPr="002D79B8">
        <w:rPr>
          <w:sz w:val="28"/>
          <w:szCs w:val="28"/>
        </w:rPr>
        <w:t>ь</w:t>
      </w:r>
      <w:r w:rsidR="00441B88" w:rsidRPr="002D79B8">
        <w:rPr>
          <w:sz w:val="28"/>
          <w:szCs w:val="28"/>
        </w:rPr>
        <w:t>ном образовании Плотниковский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r w:rsidRPr="00C61907">
        <w:rPr>
          <w:sz w:val="28"/>
          <w:szCs w:val="28"/>
        </w:rPr>
        <w:t>Плотниковского</w:t>
      </w:r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4457BE">
        <w:rPr>
          <w:sz w:val="28"/>
          <w:szCs w:val="28"/>
        </w:rPr>
        <w:t>22</w:t>
      </w:r>
      <w:r w:rsidR="00312FCF">
        <w:rPr>
          <w:sz w:val="28"/>
          <w:szCs w:val="28"/>
        </w:rPr>
        <w:t xml:space="preserve"> год и на плановый период 202</w:t>
      </w:r>
      <w:r w:rsidR="004457BE">
        <w:rPr>
          <w:sz w:val="28"/>
          <w:szCs w:val="28"/>
        </w:rPr>
        <w:t>3</w:t>
      </w:r>
      <w:r w:rsidRPr="00B0530D">
        <w:rPr>
          <w:sz w:val="28"/>
          <w:szCs w:val="28"/>
        </w:rPr>
        <w:t xml:space="preserve"> и 202</w:t>
      </w:r>
      <w:r w:rsidR="004457BE">
        <w:rPr>
          <w:sz w:val="28"/>
          <w:szCs w:val="28"/>
        </w:rPr>
        <w:t>4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>Плотниковский</w:t>
      </w:r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Прогноз доходов бюджета Плотниковского сельсовета</w:t>
      </w:r>
    </w:p>
    <w:p w:rsidR="00441B88" w:rsidRPr="002D79B8" w:rsidRDefault="00441B88" w:rsidP="004457BE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2022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2023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2024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2022 год и на плановый период 2023 и 2024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4457BE">
        <w:rPr>
          <w:sz w:val="28"/>
          <w:szCs w:val="28"/>
        </w:rPr>
        <w:t>21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 бюджета сельсовета </w:t>
      </w:r>
      <w:r w:rsidR="009E70D0" w:rsidRPr="009E70D0">
        <w:rPr>
          <w:bCs/>
          <w:sz w:val="28"/>
          <w:szCs w:val="28"/>
        </w:rPr>
        <w:t>на 2022 год и на плановый период 2023 и 2024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001F3F" w:rsidP="00273AA4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>на 20</w:t>
      </w:r>
      <w:r w:rsidR="004457BE">
        <w:rPr>
          <w:sz w:val="28"/>
          <w:szCs w:val="28"/>
        </w:rPr>
        <w:t>22</w:t>
      </w:r>
      <w:r w:rsidR="00441B88"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312FCF">
        <w:rPr>
          <w:sz w:val="28"/>
          <w:szCs w:val="28"/>
        </w:rPr>
        <w:t>1</w:t>
      </w:r>
      <w:r w:rsidR="004457BE">
        <w:rPr>
          <w:sz w:val="28"/>
          <w:szCs w:val="28"/>
        </w:rPr>
        <w:t>099</w:t>
      </w:r>
      <w:r w:rsidR="00312FCF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 тыс. рублей; на 2023 год - 1116,0 тыс. рублей;</w:t>
      </w:r>
      <w:r w:rsidR="00441B88"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 2024 год - 1135,0 тыс. рублей.</w:t>
      </w:r>
      <w:r w:rsidR="004457BE" w:rsidRPr="00122F33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В структуре  собственных доходов бюджета  сел</w:t>
      </w:r>
      <w:r w:rsidR="00441B88" w:rsidRPr="00122F33">
        <w:rPr>
          <w:sz w:val="28"/>
          <w:szCs w:val="28"/>
        </w:rPr>
        <w:t>ь</w:t>
      </w:r>
      <w:r w:rsidR="00441B88" w:rsidRPr="00122F33">
        <w:rPr>
          <w:sz w:val="28"/>
          <w:szCs w:val="28"/>
        </w:rPr>
        <w:t>совета прогнозируется поступление</w:t>
      </w:r>
      <w:r w:rsidR="00273AA4">
        <w:rPr>
          <w:sz w:val="28"/>
          <w:szCs w:val="28"/>
        </w:rPr>
        <w:t>:</w:t>
      </w:r>
      <w:r w:rsidR="00441B88" w:rsidRPr="00122F33">
        <w:rPr>
          <w:sz w:val="28"/>
          <w:szCs w:val="28"/>
        </w:rPr>
        <w:t xml:space="preserve">  налоговых доходов</w:t>
      </w:r>
      <w:r w:rsidR="009E70D0">
        <w:rPr>
          <w:sz w:val="28"/>
          <w:szCs w:val="28"/>
        </w:rPr>
        <w:t xml:space="preserve"> в 2022 году</w:t>
      </w:r>
      <w:r w:rsidR="00441B88" w:rsidRPr="00122F33">
        <w:rPr>
          <w:sz w:val="28"/>
          <w:szCs w:val="28"/>
        </w:rPr>
        <w:t xml:space="preserve"> в сумме </w:t>
      </w:r>
      <w:r w:rsidR="00CE1F82">
        <w:rPr>
          <w:sz w:val="28"/>
          <w:szCs w:val="28"/>
        </w:rPr>
        <w:t>1</w:t>
      </w:r>
      <w:r w:rsidR="007A1BD6">
        <w:rPr>
          <w:sz w:val="28"/>
          <w:szCs w:val="28"/>
        </w:rPr>
        <w:t>0</w:t>
      </w:r>
      <w:r w:rsidR="009E70D0">
        <w:rPr>
          <w:sz w:val="28"/>
          <w:szCs w:val="28"/>
        </w:rPr>
        <w:t>65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9E70D0">
        <w:rPr>
          <w:sz w:val="28"/>
          <w:szCs w:val="28"/>
        </w:rPr>
        <w:t>96,9</w:t>
      </w:r>
      <w:r w:rsidR="008921D3">
        <w:rPr>
          <w:sz w:val="28"/>
          <w:szCs w:val="28"/>
        </w:rPr>
        <w:t xml:space="preserve"> процента</w:t>
      </w:r>
      <w:r w:rsidR="00441B88" w:rsidRPr="00122F33">
        <w:rPr>
          <w:sz w:val="28"/>
          <w:szCs w:val="28"/>
        </w:rPr>
        <w:t xml:space="preserve">, неналоговых доходов  - в сумме </w:t>
      </w:r>
      <w:r w:rsidR="00BA1E62">
        <w:rPr>
          <w:sz w:val="28"/>
          <w:szCs w:val="28"/>
        </w:rPr>
        <w:t>34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9E70D0">
        <w:rPr>
          <w:sz w:val="28"/>
          <w:szCs w:val="28"/>
        </w:rPr>
        <w:t>3,1</w:t>
      </w:r>
      <w:r w:rsidR="008921D3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; в 2023 году налоговых доходов в сумме</w:t>
      </w:r>
      <w:r w:rsidR="00441B88"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>1082,0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97,0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273AA4">
        <w:rPr>
          <w:sz w:val="28"/>
          <w:szCs w:val="28"/>
        </w:rPr>
        <w:t>34</w:t>
      </w:r>
      <w:r w:rsidR="00273AA4" w:rsidRPr="00122F33">
        <w:rPr>
          <w:sz w:val="28"/>
          <w:szCs w:val="28"/>
        </w:rPr>
        <w:t>,0 тыс. рублей</w:t>
      </w:r>
      <w:r w:rsidR="00273AA4">
        <w:rPr>
          <w:sz w:val="28"/>
          <w:szCs w:val="28"/>
        </w:rPr>
        <w:t xml:space="preserve"> или </w:t>
      </w:r>
      <w:r w:rsidR="00273AA4">
        <w:rPr>
          <w:sz w:val="28"/>
          <w:szCs w:val="28"/>
        </w:rPr>
        <w:lastRenderedPageBreak/>
        <w:t>3,0 процента;</w:t>
      </w:r>
      <w:r w:rsidR="00441B88"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>в 2024 году налоговых доходов в сумме</w:t>
      </w:r>
      <w:r w:rsidR="00273AA4"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>1101,0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97,0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273AA4">
        <w:rPr>
          <w:sz w:val="28"/>
          <w:szCs w:val="28"/>
        </w:rPr>
        <w:t>34</w:t>
      </w:r>
      <w:r w:rsidR="00273AA4" w:rsidRPr="00122F33">
        <w:rPr>
          <w:sz w:val="28"/>
          <w:szCs w:val="28"/>
        </w:rPr>
        <w:t>,0 тыс. рублей</w:t>
      </w:r>
      <w:r w:rsidR="00273AA4">
        <w:rPr>
          <w:sz w:val="28"/>
          <w:szCs w:val="28"/>
        </w:rPr>
        <w:t xml:space="preserve"> или 3,0 процента.</w:t>
      </w:r>
      <w:r w:rsidR="00441B88" w:rsidRPr="00122F33">
        <w:rPr>
          <w:sz w:val="28"/>
          <w:szCs w:val="28"/>
        </w:rPr>
        <w:t xml:space="preserve">    </w:t>
      </w:r>
    </w:p>
    <w:p w:rsidR="00DA08AC" w:rsidRDefault="00B9537E" w:rsidP="00933749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2D79B8">
        <w:rPr>
          <w:sz w:val="28"/>
          <w:szCs w:val="28"/>
        </w:rPr>
        <w:t>Основными источниками собственных доходов бюджета сельсовета являются: налог на доходы физических лиц, налоги на совокупный доход, з</w:t>
      </w:r>
      <w:r w:rsidR="00441B88" w:rsidRPr="002D79B8">
        <w:rPr>
          <w:sz w:val="28"/>
          <w:szCs w:val="28"/>
        </w:rPr>
        <w:t>е</w:t>
      </w:r>
      <w:r w:rsidR="00441B88" w:rsidRPr="002D79B8">
        <w:rPr>
          <w:sz w:val="28"/>
          <w:szCs w:val="28"/>
        </w:rPr>
        <w:t xml:space="preserve">мельный налог, налог на имущество физических лиц, неналоговые доходы </w:t>
      </w:r>
      <w:r w:rsidR="00A04C75" w:rsidRPr="002D79B8">
        <w:rPr>
          <w:sz w:val="28"/>
          <w:szCs w:val="28"/>
        </w:rPr>
        <w:t>-</w:t>
      </w:r>
      <w:r w:rsidR="00441B88" w:rsidRPr="002D79B8"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41B88" w:rsidRPr="002D79B8">
        <w:rPr>
          <w:sz w:val="28"/>
          <w:szCs w:val="28"/>
        </w:rPr>
        <w:t>т</w:t>
      </w:r>
      <w:r w:rsidR="00441B88"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="00441B88" w:rsidRPr="002D79B8">
        <w:rPr>
          <w:sz w:val="28"/>
          <w:szCs w:val="28"/>
        </w:rPr>
        <w:t>поселений</w:t>
      </w:r>
      <w:r w:rsidR="0044531B" w:rsidRPr="002D79B8">
        <w:rPr>
          <w:sz w:val="28"/>
          <w:szCs w:val="28"/>
        </w:rPr>
        <w:t>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273AA4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произведен в соответствии с положениями главы 23 части 2 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РФ. 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7A1BD6">
        <w:rPr>
          <w:sz w:val="28"/>
          <w:szCs w:val="28"/>
        </w:rPr>
        <w:t xml:space="preserve"> на доходы физических лиц в 2021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Default="00746E05" w:rsidP="0008636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086366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в размере </w:t>
      </w:r>
      <w:r w:rsidR="0072493D">
        <w:rPr>
          <w:sz w:val="28"/>
          <w:szCs w:val="28"/>
        </w:rPr>
        <w:t>52</w:t>
      </w:r>
      <w:r>
        <w:rPr>
          <w:sz w:val="28"/>
          <w:szCs w:val="28"/>
        </w:rPr>
        <w:t xml:space="preserve"> 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115,5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2021 год. Прогноз поступлений на 2023-2024 года составляет </w:t>
      </w:r>
      <w:r w:rsidR="00A8754E">
        <w:rPr>
          <w:color w:val="000000"/>
          <w:sz w:val="28"/>
          <w:szCs w:val="28"/>
        </w:rPr>
        <w:t>55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8754E">
        <w:rPr>
          <w:color w:val="000000"/>
          <w:sz w:val="28"/>
          <w:szCs w:val="28"/>
        </w:rPr>
        <w:t>58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086366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086366">
        <w:rPr>
          <w:sz w:val="28"/>
          <w:szCs w:val="28"/>
        </w:rPr>
        <w:t xml:space="preserve">на 2022 год </w:t>
      </w:r>
      <w:r w:rsidRPr="00255697">
        <w:rPr>
          <w:sz w:val="28"/>
          <w:szCs w:val="28"/>
        </w:rPr>
        <w:t xml:space="preserve">в сумме </w:t>
      </w:r>
      <w:r w:rsidR="00086366">
        <w:rPr>
          <w:sz w:val="28"/>
          <w:szCs w:val="28"/>
        </w:rPr>
        <w:t>22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 2023 год в сумме 23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 2024 год 24</w:t>
      </w:r>
      <w:r w:rsidR="00086366">
        <w:rPr>
          <w:sz w:val="28"/>
          <w:szCs w:val="28"/>
        </w:rPr>
        <w:t xml:space="preserve"> тыс. рублей.</w:t>
      </w:r>
    </w:p>
    <w:p w:rsidR="00A8754E" w:rsidRDefault="00A8754E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 xml:space="preserve">в 2022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108</w:t>
      </w:r>
      <w:r w:rsidR="00441B88" w:rsidRPr="007071AA">
        <w:rPr>
          <w:sz w:val="28"/>
          <w:szCs w:val="28"/>
        </w:rPr>
        <w:t xml:space="preserve"> 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131,7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2021 год. Прогноз поступлений на 2023-2024 года составляет </w:t>
      </w:r>
      <w:r w:rsidR="00A8754E">
        <w:rPr>
          <w:color w:val="000000"/>
          <w:sz w:val="28"/>
          <w:szCs w:val="28"/>
        </w:rPr>
        <w:t>113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086366">
        <w:rPr>
          <w:color w:val="000000"/>
          <w:sz w:val="28"/>
          <w:szCs w:val="28"/>
        </w:rPr>
        <w:t>119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</w:p>
    <w:p w:rsidR="00086366" w:rsidRDefault="00086366" w:rsidP="00086366">
      <w:pPr>
        <w:ind w:firstLine="600"/>
        <w:jc w:val="both"/>
        <w:rPr>
          <w:color w:val="000000"/>
          <w:szCs w:val="28"/>
        </w:rPr>
      </w:pP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 xml:space="preserve">на 2022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883</w:t>
      </w:r>
      <w:r>
        <w:rPr>
          <w:sz w:val="28"/>
          <w:szCs w:val="28"/>
        </w:rPr>
        <w:t xml:space="preserve"> 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086366">
        <w:rPr>
          <w:bCs/>
          <w:sz w:val="28"/>
          <w:szCs w:val="28"/>
        </w:rPr>
        <w:t>141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>, 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086366">
        <w:rPr>
          <w:bCs/>
          <w:sz w:val="28"/>
          <w:szCs w:val="28"/>
        </w:rPr>
        <w:t>742</w:t>
      </w:r>
      <w:r w:rsidR="00A8754E">
        <w:rPr>
          <w:bCs/>
          <w:sz w:val="28"/>
          <w:szCs w:val="28"/>
        </w:rPr>
        <w:t xml:space="preserve"> тыс. рублей; на 2023 год- 891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лей; на 2024 год - 900</w:t>
      </w:r>
      <w:r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 </w:t>
      </w:r>
      <w:r w:rsidR="0044531B" w:rsidRPr="002D79B8">
        <w:rPr>
          <w:sz w:val="28"/>
          <w:szCs w:val="28"/>
        </w:rPr>
        <w:t xml:space="preserve">бюджета </w:t>
      </w:r>
      <w:r w:rsidR="00A8754E" w:rsidRPr="00A8754E">
        <w:rPr>
          <w:bCs/>
          <w:sz w:val="28"/>
          <w:szCs w:val="28"/>
        </w:rPr>
        <w:t>на 2022 год и на плановый период 2023 и 2024 годов</w:t>
      </w:r>
      <w:r w:rsidR="00A8754E" w:rsidRPr="00A8754E">
        <w:rPr>
          <w:sz w:val="28"/>
          <w:szCs w:val="28"/>
        </w:rPr>
        <w:t xml:space="preserve">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255697">
        <w:rPr>
          <w:sz w:val="28"/>
          <w:szCs w:val="28"/>
        </w:rPr>
        <w:t>34</w:t>
      </w:r>
      <w:r w:rsidR="007071AA" w:rsidRPr="007071AA">
        <w:rPr>
          <w:sz w:val="28"/>
          <w:szCs w:val="28"/>
        </w:rPr>
        <w:t>,0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платы,</w:t>
      </w:r>
      <w:r w:rsidR="00740083" w:rsidRPr="002D79B8">
        <w:rPr>
          <w:sz w:val="28"/>
          <w:szCs w:val="28"/>
        </w:rPr>
        <w:t xml:space="preserve"> </w:t>
      </w:r>
      <w:r w:rsidRPr="002D79B8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</w:t>
      </w:r>
      <w:r w:rsidRPr="002D79B8">
        <w:rPr>
          <w:sz w:val="28"/>
          <w:szCs w:val="28"/>
        </w:rPr>
        <w:t>т</w:t>
      </w:r>
      <w:r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Pr="002D79B8">
        <w:rPr>
          <w:sz w:val="28"/>
          <w:szCs w:val="28"/>
        </w:rPr>
        <w:t>поселений</w:t>
      </w:r>
      <w:r w:rsidR="00255697">
        <w:rPr>
          <w:sz w:val="28"/>
          <w:szCs w:val="28"/>
        </w:rPr>
        <w:t>.</w:t>
      </w:r>
    </w:p>
    <w:p w:rsidR="005F0F72" w:rsidRDefault="005F0F72" w:rsidP="00933749">
      <w:pPr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A8754E">
        <w:rPr>
          <w:sz w:val="28"/>
          <w:szCs w:val="28"/>
        </w:rPr>
        <w:t>2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DC7BC7">
        <w:rPr>
          <w:sz w:val="28"/>
          <w:szCs w:val="28"/>
        </w:rPr>
        <w:t>698</w:t>
      </w:r>
      <w:r w:rsidR="00D2562F">
        <w:rPr>
          <w:sz w:val="28"/>
          <w:szCs w:val="28"/>
        </w:rPr>
        <w:t>,1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составляет </w:t>
      </w:r>
      <w:r w:rsidR="00DC7BC7">
        <w:rPr>
          <w:color w:val="000000"/>
          <w:sz w:val="28"/>
          <w:szCs w:val="28"/>
        </w:rPr>
        <w:t>110</w:t>
      </w:r>
      <w:r w:rsidR="00A8754E" w:rsidRPr="00A8754E">
        <w:rPr>
          <w:color w:val="000000"/>
          <w:sz w:val="28"/>
          <w:szCs w:val="28"/>
        </w:rPr>
        <w:t>,</w:t>
      </w:r>
      <w:r w:rsidR="00DC7BC7">
        <w:rPr>
          <w:color w:val="000000"/>
          <w:sz w:val="28"/>
          <w:szCs w:val="28"/>
        </w:rPr>
        <w:t>6</w:t>
      </w:r>
      <w:r w:rsidR="00A8754E" w:rsidRPr="00A8754E">
        <w:rPr>
          <w:color w:val="000000"/>
          <w:sz w:val="28"/>
          <w:szCs w:val="28"/>
        </w:rPr>
        <w:t xml:space="preserve"> процент</w:t>
      </w:r>
      <w:r w:rsidR="00A8754E">
        <w:rPr>
          <w:color w:val="000000"/>
          <w:sz w:val="28"/>
          <w:szCs w:val="28"/>
        </w:rPr>
        <w:t>а</w:t>
      </w:r>
      <w:r w:rsidR="00A8754E" w:rsidRPr="00A8754E">
        <w:rPr>
          <w:color w:val="000000"/>
          <w:sz w:val="28"/>
          <w:szCs w:val="28"/>
        </w:rPr>
        <w:t xml:space="preserve"> к уточненным плановым показателям на 2021 год</w:t>
      </w:r>
      <w:r w:rsidR="00A8754E">
        <w:rPr>
          <w:color w:val="000000"/>
          <w:sz w:val="28"/>
          <w:szCs w:val="28"/>
        </w:rPr>
        <w:t xml:space="preserve">.  </w:t>
      </w:r>
      <w:r w:rsidRPr="007071AA">
        <w:rPr>
          <w:sz w:val="28"/>
          <w:szCs w:val="28"/>
        </w:rPr>
        <w:t>Поступления составят: 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 в сумме </w:t>
      </w:r>
      <w:r w:rsidR="00A8754E">
        <w:rPr>
          <w:sz w:val="28"/>
          <w:szCs w:val="28"/>
        </w:rPr>
        <w:t>58,2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EB62FE" w:rsidRPr="00EB62FE">
        <w:rPr>
          <w:snapToGrid w:val="0"/>
          <w:sz w:val="28"/>
          <w:szCs w:val="28"/>
        </w:rPr>
        <w:t xml:space="preserve">прочие межбюджетные трансферты, передаваемые бюджетам </w:t>
      </w:r>
      <w:r w:rsidR="00EB62FE" w:rsidRPr="00EB62FE">
        <w:rPr>
          <w:sz w:val="28"/>
          <w:szCs w:val="28"/>
        </w:rPr>
        <w:t>сельских</w:t>
      </w:r>
      <w:r w:rsidR="00EB62FE" w:rsidRPr="00EB62FE">
        <w:rPr>
          <w:snapToGrid w:val="0"/>
          <w:sz w:val="28"/>
          <w:szCs w:val="28"/>
        </w:rPr>
        <w:t xml:space="preserve"> поселений</w:t>
      </w:r>
      <w:r w:rsidR="00EB62FE" w:rsidRPr="002B34AC">
        <w:rPr>
          <w:color w:val="000000"/>
          <w:sz w:val="28"/>
          <w:szCs w:val="28"/>
        </w:rPr>
        <w:t xml:space="preserve"> </w:t>
      </w:r>
      <w:r w:rsidR="006A0AFE">
        <w:rPr>
          <w:sz w:val="28"/>
          <w:szCs w:val="28"/>
        </w:rPr>
        <w:t>499</w:t>
      </w:r>
      <w:r w:rsidR="00CD58DA">
        <w:rPr>
          <w:sz w:val="28"/>
          <w:szCs w:val="28"/>
        </w:rPr>
        <w:t xml:space="preserve"> тыс.</w:t>
      </w:r>
      <w:r w:rsidR="005F0F72">
        <w:rPr>
          <w:sz w:val="28"/>
          <w:szCs w:val="28"/>
        </w:rPr>
        <w:t xml:space="preserve"> </w:t>
      </w:r>
      <w:r w:rsidR="00CD58DA">
        <w:rPr>
          <w:sz w:val="28"/>
          <w:szCs w:val="28"/>
        </w:rPr>
        <w:t>рублей</w:t>
      </w:r>
      <w:r w:rsidR="001C0C57">
        <w:rPr>
          <w:sz w:val="28"/>
          <w:szCs w:val="28"/>
        </w:rPr>
        <w:t xml:space="preserve">,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DC7BC7">
        <w:rPr>
          <w:sz w:val="28"/>
          <w:szCs w:val="28"/>
        </w:rPr>
        <w:t>140,9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рублей.</w:t>
      </w:r>
      <w:r w:rsidR="006A0AFE" w:rsidRPr="006A0AFE">
        <w:rPr>
          <w:color w:val="000000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Прогноз поступлений на 2023-2024 года составляет </w:t>
      </w:r>
      <w:r w:rsidR="00D2562F">
        <w:rPr>
          <w:color w:val="000000"/>
          <w:sz w:val="28"/>
          <w:szCs w:val="28"/>
        </w:rPr>
        <w:t>327,6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D2562F">
        <w:rPr>
          <w:color w:val="000000"/>
          <w:sz w:val="28"/>
          <w:szCs w:val="28"/>
        </w:rPr>
        <w:t>327,6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>Дефицит бюджета Плотниковского сельсовета</w:t>
      </w:r>
    </w:p>
    <w:p w:rsidR="00441B88" w:rsidRDefault="00001F3F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6A0AFE">
        <w:rPr>
          <w:sz w:val="28"/>
          <w:szCs w:val="28"/>
        </w:rPr>
        <w:t>2</w:t>
      </w:r>
      <w:r w:rsidR="00441B88" w:rsidRPr="009F5451">
        <w:rPr>
          <w:sz w:val="28"/>
          <w:szCs w:val="28"/>
        </w:rPr>
        <w:t xml:space="preserve"> год определен в размере </w:t>
      </w:r>
      <w:r w:rsidR="00A70401">
        <w:rPr>
          <w:sz w:val="28"/>
          <w:szCs w:val="28"/>
        </w:rPr>
        <w:t>142,4</w:t>
      </w:r>
      <w:r w:rsidR="00DC3E34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тыс. рублей</w:t>
      </w:r>
      <w:r w:rsidR="006A0AFE">
        <w:rPr>
          <w:sz w:val="28"/>
          <w:szCs w:val="28"/>
        </w:rPr>
        <w:t xml:space="preserve">, на 2023 год </w:t>
      </w:r>
      <w:r w:rsidR="000451B3">
        <w:rPr>
          <w:sz w:val="28"/>
          <w:szCs w:val="28"/>
        </w:rPr>
        <w:t>104,9</w:t>
      </w:r>
      <w:r w:rsidR="006A0AFE">
        <w:rPr>
          <w:sz w:val="28"/>
          <w:szCs w:val="28"/>
        </w:rPr>
        <w:t xml:space="preserve"> тыс. рублей, на 2024 год </w:t>
      </w:r>
      <w:r w:rsidR="000451B3">
        <w:rPr>
          <w:sz w:val="28"/>
          <w:szCs w:val="28"/>
        </w:rPr>
        <w:t>85,9</w:t>
      </w:r>
      <w:r w:rsidR="006A0AFE">
        <w:rPr>
          <w:sz w:val="28"/>
          <w:szCs w:val="28"/>
        </w:rPr>
        <w:t xml:space="preserve"> тыс. рублей</w:t>
      </w:r>
      <w:r w:rsidR="00441B88"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="00441B88" w:rsidRPr="009F5451">
        <w:rPr>
          <w:sz w:val="28"/>
          <w:szCs w:val="28"/>
        </w:rPr>
        <w:t xml:space="preserve"> Плотниковского сельсовета </w:t>
      </w:r>
      <w:r w:rsidR="00DC3E34">
        <w:rPr>
          <w:sz w:val="28"/>
          <w:szCs w:val="28"/>
        </w:rPr>
        <w:t>составил</w:t>
      </w:r>
      <w:r w:rsidR="00441B88"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утвержденного общего годового объема доходов местного бюджета без учета утвержденного объема безвозмездных </w:t>
      </w:r>
      <w:r w:rsidR="007A1BD6" w:rsidRPr="00D640D1">
        <w:rPr>
          <w:sz w:val="28"/>
          <w:szCs w:val="28"/>
        </w:rPr>
        <w:t>поступлений</w:t>
      </w:r>
      <w:r w:rsidR="006A0AFE" w:rsidRPr="00D640D1">
        <w:rPr>
          <w:sz w:val="28"/>
          <w:szCs w:val="28"/>
        </w:rPr>
        <w:t xml:space="preserve"> и на остаток средств </w:t>
      </w:r>
      <w:r w:rsidR="009A13C6" w:rsidRPr="00D640D1">
        <w:rPr>
          <w:sz w:val="28"/>
          <w:szCs w:val="28"/>
        </w:rPr>
        <w:t xml:space="preserve">на счетах по учету средств местного бюджета </w:t>
      </w:r>
      <w:r w:rsidR="006A0AFE" w:rsidRPr="00D640D1">
        <w:rPr>
          <w:sz w:val="28"/>
          <w:szCs w:val="28"/>
        </w:rPr>
        <w:t>на начало года.</w:t>
      </w:r>
      <w:r w:rsidR="006A0AFE">
        <w:rPr>
          <w:color w:val="FF0000"/>
          <w:sz w:val="28"/>
          <w:szCs w:val="28"/>
        </w:rPr>
        <w:t xml:space="preserve"> 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Расходы бюджета Плотниковского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Формирование объема бюджетных ассигнований реализовано с уч</w:t>
            </w:r>
            <w:r w:rsidRPr="009F5451">
              <w:rPr>
                <w:sz w:val="28"/>
                <w:szCs w:val="28"/>
              </w:rPr>
              <w:t>е</w:t>
            </w:r>
            <w:r w:rsidR="000900C6" w:rsidRPr="009F5451">
              <w:rPr>
                <w:sz w:val="28"/>
                <w:szCs w:val="28"/>
              </w:rPr>
              <w:t>том в 20</w:t>
            </w:r>
            <w:r w:rsidR="006A0AFE">
              <w:rPr>
                <w:sz w:val="28"/>
                <w:szCs w:val="28"/>
              </w:rPr>
              <w:t>22</w:t>
            </w:r>
            <w:r w:rsidRPr="009F5451">
              <w:rPr>
                <w:sz w:val="28"/>
                <w:szCs w:val="28"/>
              </w:rPr>
              <w:t xml:space="preserve"> году фондов оплаты труда работников бюджетных учреждений. При определении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объема расходов бюджета сельсовета на уплату страховых взносов в государственные внебюджетные фонды Российской Федерации применили 30,2  процента от фондов оплаты труда.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DC3E34">
              <w:rPr>
                <w:sz w:val="28"/>
                <w:szCs w:val="28"/>
              </w:rPr>
              <w:t>2</w:t>
            </w:r>
            <w:r w:rsidR="00CF45CD">
              <w:rPr>
                <w:sz w:val="28"/>
                <w:szCs w:val="28"/>
              </w:rPr>
              <w:t>2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печивает исполнение принятых первоочередных расходных обязательств бюджета Плотниковского 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0451B3">
              <w:rPr>
                <w:sz w:val="28"/>
                <w:szCs w:val="28"/>
              </w:rPr>
              <w:t>85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</w:t>
            </w:r>
            <w:r w:rsidRPr="009F5451">
              <w:rPr>
                <w:sz w:val="28"/>
                <w:szCs w:val="28"/>
              </w:rPr>
              <w:lastRenderedPageBreak/>
              <w:t>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</w:t>
            </w:r>
            <w:r w:rsidRPr="009F5451">
              <w:rPr>
                <w:sz w:val="28"/>
                <w:szCs w:val="28"/>
              </w:rPr>
              <w:t>о</w:t>
            </w:r>
            <w:r w:rsidRPr="009F5451">
              <w:rPr>
                <w:sz w:val="28"/>
                <w:szCs w:val="28"/>
              </w:rPr>
              <w:t>грамм.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 бюджета на 20</w:t>
            </w:r>
            <w:r w:rsidR="00CF45CD">
              <w:rPr>
                <w:sz w:val="28"/>
                <w:szCs w:val="28"/>
              </w:rPr>
              <w:t>22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DC7BC7">
              <w:rPr>
                <w:sz w:val="28"/>
                <w:szCs w:val="28"/>
              </w:rPr>
              <w:t>1939</w:t>
            </w:r>
            <w:r w:rsidR="00A70401">
              <w:rPr>
                <w:sz w:val="28"/>
                <w:szCs w:val="28"/>
              </w:rPr>
              <w:t>,5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CF45CD">
              <w:rPr>
                <w:sz w:val="28"/>
                <w:szCs w:val="28"/>
              </w:rPr>
              <w:t xml:space="preserve">рублей, на 2023-2024 год в сумме </w:t>
            </w:r>
            <w:r w:rsidR="000451B3">
              <w:rPr>
                <w:sz w:val="28"/>
                <w:szCs w:val="28"/>
              </w:rPr>
              <w:t>1548,5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0451B3">
              <w:rPr>
                <w:sz w:val="28"/>
                <w:szCs w:val="28"/>
              </w:rPr>
              <w:t>1548,5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 xml:space="preserve"> 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CF45CD">
              <w:rPr>
                <w:sz w:val="28"/>
                <w:szCs w:val="28"/>
              </w:rPr>
              <w:t>2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Pr="009F5451">
              <w:rPr>
                <w:sz w:val="28"/>
                <w:szCs w:val="28"/>
              </w:rPr>
              <w:t xml:space="preserve"> </w:t>
            </w:r>
            <w:r w:rsidR="00DC3E34">
              <w:rPr>
                <w:sz w:val="28"/>
                <w:szCs w:val="28"/>
              </w:rPr>
              <w:t xml:space="preserve"> 202</w:t>
            </w:r>
            <w:r w:rsidR="00CF45CD">
              <w:rPr>
                <w:sz w:val="28"/>
                <w:szCs w:val="28"/>
              </w:rPr>
              <w:t>1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 </w:t>
            </w:r>
            <w:r w:rsidR="00CF45CD">
              <w:rPr>
                <w:sz w:val="28"/>
                <w:szCs w:val="28"/>
              </w:rPr>
              <w:t xml:space="preserve">составляют </w:t>
            </w:r>
            <w:r w:rsidR="00A70401">
              <w:rPr>
                <w:sz w:val="28"/>
                <w:szCs w:val="28"/>
              </w:rPr>
              <w:t>100,4</w:t>
            </w:r>
            <w:r w:rsidR="00CF45CD">
              <w:rPr>
                <w:sz w:val="28"/>
                <w:szCs w:val="28"/>
              </w:rPr>
              <w:t xml:space="preserve"> процента</w:t>
            </w:r>
            <w:r w:rsidRPr="00F45308">
              <w:rPr>
                <w:sz w:val="28"/>
                <w:szCs w:val="28"/>
              </w:rPr>
              <w:t>.</w:t>
            </w:r>
          </w:p>
          <w:p w:rsidR="0045513B" w:rsidRPr="009F5451" w:rsidRDefault="0045513B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 «Общегосударственные расходы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D62E59">
        <w:trPr>
          <w:trHeight w:val="960"/>
        </w:trPr>
        <w:tc>
          <w:tcPr>
            <w:tcW w:w="9639" w:type="dxa"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>Общие расходы на обеспечение руководства и управления в сфере у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CF45CD" w:rsidRPr="00CF45CD" w:rsidRDefault="00441B88" w:rsidP="004A4BC7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Расходы по денежному содержанию органов управления предусматриваются с учетом Решения Плотниковского сельского Совета депутатов от </w:t>
            </w:r>
            <w:r w:rsidRPr="00213FD7">
              <w:rPr>
                <w:sz w:val="28"/>
                <w:szCs w:val="28"/>
              </w:rPr>
              <w:t>2</w:t>
            </w:r>
            <w:r w:rsidR="00D06E38" w:rsidRPr="00213FD7">
              <w:rPr>
                <w:sz w:val="28"/>
                <w:szCs w:val="28"/>
              </w:rPr>
              <w:t>8</w:t>
            </w:r>
            <w:r w:rsidRPr="00213FD7">
              <w:rPr>
                <w:sz w:val="28"/>
                <w:szCs w:val="28"/>
              </w:rPr>
              <w:t>.1</w:t>
            </w:r>
            <w:r w:rsidR="00D06E38" w:rsidRPr="00213FD7">
              <w:rPr>
                <w:sz w:val="28"/>
                <w:szCs w:val="28"/>
              </w:rPr>
              <w:t>0</w:t>
            </w:r>
            <w:r w:rsidRPr="00213FD7">
              <w:rPr>
                <w:sz w:val="28"/>
                <w:szCs w:val="28"/>
              </w:rPr>
              <w:t>.201</w:t>
            </w:r>
            <w:r w:rsidR="00D06E38" w:rsidRPr="00213FD7">
              <w:rPr>
                <w:sz w:val="28"/>
                <w:szCs w:val="28"/>
              </w:rPr>
              <w:t>6</w:t>
            </w:r>
            <w:r w:rsidRPr="00213FD7">
              <w:rPr>
                <w:sz w:val="28"/>
                <w:szCs w:val="28"/>
              </w:rPr>
              <w:t xml:space="preserve"> № </w:t>
            </w:r>
            <w:r w:rsidR="00D06E38" w:rsidRPr="00213FD7">
              <w:rPr>
                <w:sz w:val="28"/>
                <w:szCs w:val="28"/>
              </w:rPr>
              <w:t>23</w:t>
            </w:r>
            <w:r w:rsidRPr="009F5451">
              <w:rPr>
                <w:sz w:val="28"/>
                <w:szCs w:val="28"/>
              </w:rPr>
              <w:t xml:space="preserve"> «</w:t>
            </w:r>
            <w:r w:rsidR="00D06E38" w:rsidRPr="009F5451">
              <w:rPr>
                <w:sz w:val="28"/>
                <w:szCs w:val="28"/>
              </w:rPr>
              <w:t xml:space="preserve">Об утверждении  Положения </w:t>
            </w:r>
            <w:r w:rsidRPr="009F5451">
              <w:rPr>
                <w:sz w:val="28"/>
                <w:szCs w:val="28"/>
              </w:rPr>
              <w:t>об условиях, порядке организации муниц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службы».</w:t>
            </w:r>
            <w:r w:rsidR="005063B5" w:rsidRPr="009F5451">
              <w:rPr>
                <w:sz w:val="28"/>
                <w:szCs w:val="28"/>
              </w:rPr>
              <w:t xml:space="preserve"> Сумма прогнозируется </w:t>
            </w:r>
            <w:r w:rsidR="00CB709A">
              <w:rPr>
                <w:sz w:val="28"/>
                <w:szCs w:val="28"/>
              </w:rPr>
              <w:t>на 2022-2024 года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925CF9">
              <w:rPr>
                <w:sz w:val="28"/>
                <w:szCs w:val="28"/>
              </w:rPr>
              <w:t>941</w:t>
            </w:r>
            <w:r w:rsidR="00560AC6">
              <w:rPr>
                <w:sz w:val="28"/>
                <w:szCs w:val="28"/>
              </w:rPr>
              <w:t>,2</w:t>
            </w:r>
            <w:r w:rsidR="00CB709A">
              <w:rPr>
                <w:sz w:val="28"/>
                <w:szCs w:val="28"/>
              </w:rPr>
              <w:t xml:space="preserve">  тыс. рублей</w:t>
            </w:r>
            <w:r w:rsidR="004E69BD" w:rsidRPr="008B6334">
              <w:rPr>
                <w:sz w:val="28"/>
                <w:szCs w:val="28"/>
              </w:rPr>
              <w:t xml:space="preserve">.  </w:t>
            </w:r>
            <w:r w:rsidR="008B6334" w:rsidRPr="00677A48">
              <w:rPr>
                <w:sz w:val="28"/>
                <w:szCs w:val="28"/>
              </w:rPr>
              <w:t>Расходы на проведение выборов</w:t>
            </w:r>
            <w:r w:rsidR="00CF45CD" w:rsidRPr="00677A48">
              <w:rPr>
                <w:sz w:val="28"/>
                <w:szCs w:val="28"/>
              </w:rPr>
              <w:t xml:space="preserve"> </w:t>
            </w:r>
            <w:r w:rsidR="008B6334" w:rsidRPr="00677A48">
              <w:rPr>
                <w:sz w:val="28"/>
                <w:szCs w:val="28"/>
              </w:rPr>
              <w:t xml:space="preserve">на 2022 год </w:t>
            </w:r>
            <w:r w:rsidR="00CF45CD" w:rsidRPr="00677A48">
              <w:rPr>
                <w:sz w:val="28"/>
                <w:szCs w:val="28"/>
              </w:rPr>
              <w:t>100 тыс.</w:t>
            </w:r>
            <w:r w:rsidR="00CB709A" w:rsidRPr="00677A48">
              <w:rPr>
                <w:sz w:val="28"/>
                <w:szCs w:val="28"/>
              </w:rPr>
              <w:t xml:space="preserve"> </w:t>
            </w:r>
            <w:r w:rsidR="00CF45CD" w:rsidRPr="00677A48">
              <w:rPr>
                <w:sz w:val="28"/>
                <w:szCs w:val="28"/>
              </w:rPr>
              <w:t>рублей.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 xml:space="preserve">на 2022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0451B3">
              <w:rPr>
                <w:sz w:val="28"/>
                <w:szCs w:val="28"/>
              </w:rPr>
              <w:t>635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CB709A">
              <w:rPr>
                <w:sz w:val="28"/>
                <w:szCs w:val="28"/>
              </w:rPr>
              <w:t>, на 2023 год -</w:t>
            </w:r>
            <w:r w:rsidR="000451B3">
              <w:rPr>
                <w:sz w:val="28"/>
                <w:szCs w:val="28"/>
              </w:rPr>
              <w:t>450</w:t>
            </w:r>
            <w:r w:rsidR="00CB709A" w:rsidRPr="00300EAB">
              <w:rPr>
                <w:sz w:val="28"/>
                <w:szCs w:val="28"/>
              </w:rPr>
              <w:t xml:space="preserve">  тыс. рублей</w:t>
            </w:r>
            <w:r w:rsidR="00CB709A">
              <w:rPr>
                <w:sz w:val="28"/>
                <w:szCs w:val="28"/>
              </w:rPr>
              <w:t>, на 2022 год -</w:t>
            </w:r>
            <w:r w:rsidR="000451B3">
              <w:rPr>
                <w:sz w:val="28"/>
                <w:szCs w:val="28"/>
              </w:rPr>
              <w:t>450</w:t>
            </w:r>
            <w:r w:rsidR="00CB709A" w:rsidRPr="00300EAB">
              <w:rPr>
                <w:sz w:val="28"/>
                <w:szCs w:val="28"/>
              </w:rPr>
              <w:t xml:space="preserve">  тыс. рублей.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="00C75B06" w:rsidRPr="009F5451">
              <w:rPr>
                <w:sz w:val="28"/>
                <w:szCs w:val="28"/>
              </w:rPr>
              <w:t xml:space="preserve">на функционирование  административной комиссии,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  <w:r w:rsidR="00C75B06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8B6334">
              <w:rPr>
                <w:sz w:val="28"/>
                <w:szCs w:val="28"/>
              </w:rPr>
              <w:t xml:space="preserve"> на 2022-2024 годов</w:t>
            </w:r>
            <w:r w:rsidRPr="009F5451"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3211DE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подразделу </w:t>
            </w:r>
            <w:r w:rsidR="004E69BD">
              <w:rPr>
                <w:sz w:val="28"/>
                <w:szCs w:val="28"/>
              </w:rPr>
              <w:t xml:space="preserve">на 2022-2024 года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300EAB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D2562F">
              <w:rPr>
                <w:sz w:val="28"/>
                <w:szCs w:val="28"/>
              </w:rPr>
              <w:t xml:space="preserve"> на 2022-2024 года.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DC7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подразделу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4E69BD">
              <w:rPr>
                <w:sz w:val="28"/>
                <w:szCs w:val="28"/>
              </w:rPr>
              <w:t xml:space="preserve"> на 2022-2024 года</w:t>
            </w:r>
            <w:r w:rsidRPr="009F5451">
              <w:rPr>
                <w:sz w:val="28"/>
                <w:szCs w:val="28"/>
              </w:rPr>
              <w:t xml:space="preserve"> в сумме </w:t>
            </w:r>
            <w:r w:rsidR="00DC7BC7">
              <w:rPr>
                <w:sz w:val="28"/>
                <w:szCs w:val="28"/>
              </w:rPr>
              <w:t>139,4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тыс. рублей.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Default="00441B88" w:rsidP="008223C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D2562F">
              <w:rPr>
                <w:sz w:val="28"/>
                <w:szCs w:val="28"/>
              </w:rPr>
              <w:t xml:space="preserve">в 2022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560AC6">
              <w:rPr>
                <w:sz w:val="28"/>
                <w:szCs w:val="28"/>
              </w:rPr>
              <w:t>67</w:t>
            </w:r>
            <w:r w:rsidR="00CF45CD">
              <w:rPr>
                <w:sz w:val="28"/>
                <w:szCs w:val="28"/>
              </w:rPr>
              <w:t>,0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4E69BD">
              <w:rPr>
                <w:sz w:val="28"/>
                <w:szCs w:val="28"/>
              </w:rPr>
              <w:t xml:space="preserve"> Сумма на 2023-2024 год</w:t>
            </w:r>
            <w:r w:rsidR="007D1973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4E69BD">
              <w:rPr>
                <w:color w:val="000000"/>
                <w:sz w:val="28"/>
                <w:szCs w:val="28"/>
              </w:rPr>
              <w:t>20</w:t>
            </w:r>
            <w:r w:rsidR="00FD6E17">
              <w:rPr>
                <w:color w:val="000000"/>
                <w:sz w:val="28"/>
                <w:szCs w:val="28"/>
              </w:rPr>
              <w:t>,5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lastRenderedPageBreak/>
              <w:t xml:space="preserve">тыс. рублей и </w:t>
            </w:r>
            <w:r w:rsidR="000451B3">
              <w:rPr>
                <w:color w:val="000000"/>
                <w:sz w:val="28"/>
                <w:szCs w:val="28"/>
              </w:rPr>
              <w:t>2</w:t>
            </w:r>
            <w:r w:rsidR="004E69BD">
              <w:rPr>
                <w:color w:val="000000"/>
                <w:sz w:val="28"/>
                <w:szCs w:val="28"/>
              </w:rPr>
              <w:t>0</w:t>
            </w:r>
            <w:r w:rsidR="00FD6E17">
              <w:rPr>
                <w:color w:val="000000"/>
                <w:sz w:val="28"/>
                <w:szCs w:val="28"/>
              </w:rPr>
              <w:t>,5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соответственно</w:t>
            </w:r>
            <w:r w:rsidR="0055796F">
              <w:rPr>
                <w:color w:val="000000"/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«Культура» предусмотрены расходы на обеспечение деятельности Луговского Дома культуры </w:t>
            </w:r>
            <w:r w:rsidR="004E69BD" w:rsidRPr="00A8754E">
              <w:rPr>
                <w:bCs/>
                <w:sz w:val="28"/>
                <w:szCs w:val="28"/>
              </w:rPr>
              <w:t>на 2022 год и на плановый период 2023 и 2024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FD6E17">
              <w:rPr>
                <w:sz w:val="28"/>
                <w:szCs w:val="28"/>
              </w:rPr>
              <w:t>28</w:t>
            </w:r>
            <w:r w:rsidR="00CB709A">
              <w:rPr>
                <w:sz w:val="28"/>
                <w:szCs w:val="28"/>
              </w:rPr>
              <w:t>,5</w:t>
            </w:r>
            <w:r w:rsidRPr="009F5451">
              <w:rPr>
                <w:sz w:val="28"/>
                <w:szCs w:val="28"/>
              </w:rPr>
              <w:t xml:space="preserve"> тыс. рублей.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 </w:t>
            </w:r>
            <w:r w:rsidR="00A068AC" w:rsidRPr="00DA08AC">
              <w:rPr>
                <w:sz w:val="28"/>
                <w:szCs w:val="28"/>
              </w:rPr>
              <w:t>статьей 3</w:t>
            </w:r>
            <w:r w:rsidR="005F0F72">
              <w:rPr>
                <w:sz w:val="28"/>
                <w:szCs w:val="28"/>
              </w:rPr>
              <w:t>7</w:t>
            </w:r>
            <w:r w:rsidR="00A068AC"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="00A068AC" w:rsidRPr="009F5451">
              <w:rPr>
                <w:sz w:val="28"/>
                <w:szCs w:val="28"/>
              </w:rPr>
              <w:t>и</w:t>
            </w:r>
            <w:r w:rsidR="00A068AC" w:rsidRPr="009F5451">
              <w:rPr>
                <w:sz w:val="28"/>
                <w:szCs w:val="28"/>
              </w:rPr>
              <w:t>ковский сельсовет Каменского района Алтайского края</w:t>
            </w:r>
            <w:r w:rsidR="00BC3A87" w:rsidRPr="009F5451">
              <w:rPr>
                <w:sz w:val="28"/>
                <w:szCs w:val="28"/>
              </w:rPr>
              <w:t>.</w:t>
            </w:r>
            <w:r w:rsidR="00A068AC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CB709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4E349F" w:rsidRPr="009F5451">
              <w:rPr>
                <w:sz w:val="28"/>
                <w:szCs w:val="28"/>
              </w:rPr>
              <w:t>решения Плотниковского сельского Совета депутатов</w:t>
            </w:r>
            <w:r w:rsidRPr="009F5451">
              <w:rPr>
                <w:sz w:val="28"/>
                <w:szCs w:val="28"/>
              </w:rPr>
              <w:t xml:space="preserve">  </w:t>
            </w:r>
            <w:r w:rsidR="004E349F" w:rsidRPr="009F5451">
              <w:rPr>
                <w:sz w:val="28"/>
                <w:szCs w:val="28"/>
              </w:rPr>
              <w:t xml:space="preserve">от </w:t>
            </w:r>
            <w:r w:rsidR="004E349F" w:rsidRPr="00EE4038">
              <w:rPr>
                <w:sz w:val="28"/>
                <w:szCs w:val="28"/>
              </w:rPr>
              <w:t xml:space="preserve">30.09.2011 № 16 </w:t>
            </w:r>
            <w:r w:rsidR="00B012C4" w:rsidRPr="00EE4038">
              <w:rPr>
                <w:sz w:val="28"/>
                <w:szCs w:val="28"/>
              </w:rPr>
              <w:t xml:space="preserve">«Об утверждении Положения о порядке назначения,  индексации и выплаты </w:t>
            </w:r>
            <w:r w:rsidR="00B012C4" w:rsidRPr="009F5451">
              <w:rPr>
                <w:sz w:val="28"/>
                <w:szCs w:val="28"/>
              </w:rPr>
              <w:t>пенсии за выслугу лет лицам, замещавшим должности муниципальной службы Плотниковского  сельсовета,  доплаты к пенсии  лицам,</w:t>
            </w:r>
            <w:r w:rsidR="00B9537E" w:rsidRPr="009F5451">
              <w:rPr>
                <w:sz w:val="28"/>
                <w:szCs w:val="28"/>
              </w:rPr>
              <w:t xml:space="preserve"> </w:t>
            </w:r>
            <w:r w:rsidR="00B012C4" w:rsidRPr="009F5451">
              <w:rPr>
                <w:sz w:val="28"/>
                <w:szCs w:val="28"/>
              </w:rPr>
              <w:t xml:space="preserve">замещавшим  должность главы   муниципального образования Плотниковский сельсовет Каменского района Алтайского края» </w:t>
            </w:r>
            <w:r w:rsidRPr="009F5451">
              <w:rPr>
                <w:sz w:val="28"/>
                <w:szCs w:val="28"/>
              </w:rPr>
              <w:t xml:space="preserve">и статьи </w:t>
            </w:r>
            <w:r w:rsidR="003466C7">
              <w:rPr>
                <w:sz w:val="28"/>
                <w:szCs w:val="28"/>
              </w:rPr>
              <w:t>50</w:t>
            </w:r>
            <w:r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ковский сельсовет Каменского рай</w:t>
            </w:r>
            <w:r w:rsidR="00300EAB">
              <w:rPr>
                <w:sz w:val="28"/>
                <w:szCs w:val="28"/>
              </w:rPr>
              <w:t>она Алтайского края в сумме 12,5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на 2022-2024 года.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3466C7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>По подразделу «Физическая культура» Расходные обязательства в сфере физической культуры и спорта определяются  решением  Плотниковского   сельского   Совета</w:t>
            </w:r>
            <w:r w:rsidR="00D91BA0" w:rsidRPr="009F5451">
              <w:rPr>
                <w:sz w:val="28"/>
                <w:szCs w:val="28"/>
              </w:rPr>
              <w:t xml:space="preserve">  депутатов  от 18.11.2013 № 30</w:t>
            </w:r>
            <w:r w:rsidR="00441B88" w:rsidRPr="009F5451">
              <w:rPr>
                <w:sz w:val="28"/>
                <w:szCs w:val="28"/>
              </w:rPr>
              <w:t xml:space="preserve"> расходы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2022-2024 года</w:t>
            </w:r>
            <w:r w:rsidR="00F8478A" w:rsidRPr="009F5451">
              <w:rPr>
                <w:sz w:val="28"/>
                <w:szCs w:val="28"/>
              </w:rPr>
              <w:t xml:space="preserve"> в размере 5</w:t>
            </w:r>
            <w:r w:rsidR="00441B88" w:rsidRPr="009F5451">
              <w:rPr>
                <w:sz w:val="28"/>
                <w:szCs w:val="28"/>
              </w:rPr>
              <w:t>,0 тыс. рублей.</w:t>
            </w:r>
          </w:p>
        </w:tc>
      </w:tr>
      <w:tr w:rsidR="00A5546A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A5546A" w:rsidRDefault="00A5546A" w:rsidP="00A5546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25CF9" w:rsidRDefault="00925CF9" w:rsidP="00A5546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25CF9" w:rsidRDefault="00925CF9" w:rsidP="00A5546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25CF9" w:rsidRDefault="00925CF9" w:rsidP="00A5546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25CF9" w:rsidRPr="009F5451" w:rsidRDefault="00925CF9" w:rsidP="00A5546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5546A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A5546A" w:rsidRPr="009F5451" w:rsidRDefault="00A5546A" w:rsidP="00A5546A">
            <w:pPr>
              <w:jc w:val="both"/>
              <w:rPr>
                <w:sz w:val="28"/>
                <w:szCs w:val="28"/>
              </w:rPr>
            </w:pPr>
          </w:p>
        </w:tc>
      </w:tr>
    </w:tbl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586585" w:rsidRDefault="00586585" w:rsidP="004A4BC7">
      <w:pPr>
        <w:ind w:firstLine="709"/>
        <w:rPr>
          <w:color w:val="FF0000"/>
          <w:sz w:val="28"/>
          <w:szCs w:val="28"/>
        </w:rPr>
      </w:pPr>
    </w:p>
    <w:p w:rsidR="00441B88" w:rsidRPr="002D79B8" w:rsidRDefault="00441B88" w:rsidP="004A4BC7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Приложение 1</w:t>
      </w:r>
    </w:p>
    <w:p w:rsidR="00441B88" w:rsidRPr="002D79B8" w:rsidRDefault="00441B88" w:rsidP="004A4BC7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к пояснительной записке к</w:t>
      </w:r>
      <w:r w:rsidR="00A068AC" w:rsidRPr="002D79B8">
        <w:rPr>
          <w:sz w:val="28"/>
          <w:szCs w:val="28"/>
        </w:rPr>
        <w:t xml:space="preserve"> решению</w:t>
      </w:r>
      <w:r w:rsidRPr="002D79B8">
        <w:rPr>
          <w:sz w:val="28"/>
          <w:szCs w:val="28"/>
        </w:rPr>
        <w:t xml:space="preserve">             </w:t>
      </w:r>
    </w:p>
    <w:p w:rsidR="00441B88" w:rsidRPr="002D79B8" w:rsidRDefault="00441B88" w:rsidP="00697499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сельского Совета депутатов «О бю</w:t>
      </w:r>
      <w:r w:rsidRPr="002D79B8">
        <w:rPr>
          <w:sz w:val="28"/>
          <w:szCs w:val="28"/>
        </w:rPr>
        <w:t>д</w:t>
      </w:r>
      <w:r w:rsidR="00697499">
        <w:rPr>
          <w:sz w:val="28"/>
          <w:szCs w:val="28"/>
        </w:rPr>
        <w:t xml:space="preserve">жете </w:t>
      </w:r>
      <w:r w:rsidRPr="002D79B8">
        <w:rPr>
          <w:sz w:val="28"/>
          <w:szCs w:val="28"/>
        </w:rPr>
        <w:t>П</w:t>
      </w:r>
      <w:r w:rsidR="004E349F" w:rsidRPr="002D79B8">
        <w:rPr>
          <w:sz w:val="28"/>
          <w:szCs w:val="28"/>
        </w:rPr>
        <w:t>лотниковск</w:t>
      </w:r>
      <w:r w:rsidR="00BE496E" w:rsidRPr="002D79B8">
        <w:rPr>
          <w:sz w:val="28"/>
          <w:szCs w:val="28"/>
        </w:rPr>
        <w:t>ого сель</w:t>
      </w:r>
      <w:r w:rsidR="00BE496E" w:rsidRPr="00697499">
        <w:rPr>
          <w:sz w:val="28"/>
          <w:szCs w:val="28"/>
        </w:rPr>
        <w:t xml:space="preserve">совета </w:t>
      </w:r>
      <w:r w:rsidR="00CB709A" w:rsidRPr="005C07FA">
        <w:rPr>
          <w:sz w:val="28"/>
          <w:szCs w:val="28"/>
        </w:rPr>
        <w:t>на 2022 год и на плановый период 2023 и 2024 годов</w:t>
      </w:r>
      <w:r w:rsidR="00BE496E" w:rsidRPr="002D79B8">
        <w:rPr>
          <w:sz w:val="28"/>
          <w:szCs w:val="28"/>
        </w:rPr>
        <w:t xml:space="preserve">» от </w:t>
      </w:r>
      <w:r w:rsidR="007E4D81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21</w:t>
      </w:r>
      <w:r w:rsidR="007E4D81" w:rsidRPr="002D79B8">
        <w:rPr>
          <w:sz w:val="28"/>
          <w:szCs w:val="28"/>
        </w:rPr>
        <w:t xml:space="preserve"> № </w:t>
      </w:r>
      <w:r w:rsidR="007E4D81">
        <w:rPr>
          <w:sz w:val="28"/>
          <w:szCs w:val="28"/>
        </w:rPr>
        <w:t>25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в бюджет  Плотниковского сельсовета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2022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2023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2024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тыс.руб.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998"/>
        <w:gridCol w:w="939"/>
        <w:gridCol w:w="876"/>
        <w:gridCol w:w="985"/>
      </w:tblGrid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1135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1101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066F" w:rsidRPr="009A7FD2" w:rsidTr="00697499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  <w:r w:rsidRPr="0094066F">
              <w:rPr>
                <w:sz w:val="24"/>
                <w:szCs w:val="24"/>
              </w:rPr>
              <w:t>108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  <w:r w:rsidRPr="0094066F">
              <w:rPr>
                <w:sz w:val="24"/>
                <w:szCs w:val="24"/>
              </w:rPr>
              <w:t>113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94066F" w:rsidRDefault="0094066F" w:rsidP="004A4BC7">
            <w:pPr>
              <w:jc w:val="center"/>
              <w:rPr>
                <w:sz w:val="24"/>
                <w:szCs w:val="24"/>
              </w:rPr>
            </w:pPr>
            <w:r w:rsidRPr="0094066F">
              <w:rPr>
                <w:sz w:val="24"/>
                <w:szCs w:val="24"/>
              </w:rPr>
              <w:t>119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</w:tr>
      <w:tr w:rsidR="0094066F" w:rsidRPr="009A7FD2" w:rsidTr="00697499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</w:p>
        </w:tc>
      </w:tr>
      <w:tr w:rsidR="0094066F" w:rsidRPr="009A7FD2" w:rsidTr="00697499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66F" w:rsidRPr="00032822" w:rsidRDefault="0094066F" w:rsidP="004A4BC7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</w:t>
            </w:r>
          </w:p>
        </w:tc>
      </w:tr>
      <w:tr w:rsidR="0094066F" w:rsidRPr="009A7FD2" w:rsidTr="00697499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9406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4066F" w:rsidRPr="009A7FD2" w:rsidTr="00697499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4066F" w:rsidRPr="009A7FD2" w:rsidTr="00697499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3B7F34" w:rsidRDefault="0094066F" w:rsidP="004A4BC7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34</w:t>
            </w:r>
          </w:p>
        </w:tc>
      </w:tr>
      <w:tr w:rsidR="0094066F" w:rsidRPr="009A7FD2" w:rsidTr="00697499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0" w:rsidRDefault="009E70D0" w:rsidP="004A4BC7">
            <w:pPr>
              <w:jc w:val="center"/>
              <w:rPr>
                <w:b/>
                <w:sz w:val="24"/>
                <w:szCs w:val="24"/>
              </w:rPr>
            </w:pPr>
          </w:p>
          <w:p w:rsidR="0094066F" w:rsidRDefault="001073E8" w:rsidP="00DC7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C7BC7">
              <w:rPr>
                <w:b/>
                <w:sz w:val="24"/>
                <w:szCs w:val="24"/>
              </w:rPr>
              <w:t>98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0" w:rsidRDefault="009E70D0" w:rsidP="004A4BC7">
            <w:pPr>
              <w:jc w:val="center"/>
              <w:rPr>
                <w:b/>
                <w:sz w:val="24"/>
                <w:szCs w:val="24"/>
              </w:rPr>
            </w:pPr>
          </w:p>
          <w:p w:rsidR="0094066F" w:rsidRDefault="001073E8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1073E8" w:rsidP="00940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327,6</w:t>
            </w:r>
          </w:p>
        </w:tc>
      </w:tr>
      <w:tr w:rsidR="0094066F" w:rsidRPr="009A7FD2" w:rsidTr="00697499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CD729D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697499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94066F" w:rsidRPr="009A7FD2" w:rsidTr="00697499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EB62FE" w:rsidRDefault="0094066F" w:rsidP="00EB62FE">
            <w:pPr>
              <w:widowControl w:val="0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EB62FE">
              <w:rPr>
                <w:bCs/>
                <w:snapToGrid w:val="0"/>
                <w:sz w:val="24"/>
                <w:szCs w:val="24"/>
              </w:rPr>
              <w:t>303 2 02 49999 10 0000 150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EB62FE" w:rsidRDefault="0094066F" w:rsidP="00EB62FE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EB62FE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EB62FE">
              <w:rPr>
                <w:sz w:val="24"/>
                <w:szCs w:val="24"/>
              </w:rPr>
              <w:t>сельских</w:t>
            </w:r>
            <w:r w:rsidRPr="00EB62FE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EB6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Default="00697499" w:rsidP="00EB6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94066F" w:rsidRPr="009A7FD2" w:rsidTr="00697499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DC7BC7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1073E8">
              <w:rPr>
                <w:sz w:val="24"/>
                <w:szCs w:val="24"/>
              </w:rPr>
              <w:t>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10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73E8">
              <w:rPr>
                <w:sz w:val="24"/>
                <w:szCs w:val="24"/>
              </w:rPr>
              <w:t>2,9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697499" w:rsidP="0010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73E8">
              <w:rPr>
                <w:sz w:val="24"/>
                <w:szCs w:val="24"/>
              </w:rPr>
              <w:t>2,9</w:t>
            </w:r>
          </w:p>
        </w:tc>
      </w:tr>
      <w:tr w:rsidR="0094066F" w:rsidRPr="009A7FD2" w:rsidTr="00697499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0D0" w:rsidRDefault="009E70D0" w:rsidP="004A4BC7">
            <w:pPr>
              <w:rPr>
                <w:b/>
                <w:bCs/>
                <w:sz w:val="24"/>
                <w:szCs w:val="24"/>
              </w:rPr>
            </w:pPr>
          </w:p>
          <w:p w:rsidR="009E70D0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0" w:rsidRDefault="009E70D0" w:rsidP="004A4BC7">
            <w:pPr>
              <w:jc w:val="center"/>
              <w:rPr>
                <w:b/>
                <w:sz w:val="24"/>
                <w:szCs w:val="24"/>
              </w:rPr>
            </w:pPr>
          </w:p>
          <w:p w:rsidR="0094066F" w:rsidRDefault="00DC7BC7" w:rsidP="00DC7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1797</w:t>
            </w:r>
            <w:r w:rsidR="001073E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0" w:rsidRDefault="009E70D0" w:rsidP="004A4BC7">
            <w:pPr>
              <w:jc w:val="center"/>
              <w:rPr>
                <w:b/>
                <w:sz w:val="24"/>
                <w:szCs w:val="24"/>
              </w:rPr>
            </w:pPr>
          </w:p>
          <w:p w:rsidR="0094066F" w:rsidRDefault="001073E8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1073E8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1462,6</w:t>
            </w:r>
          </w:p>
        </w:tc>
      </w:tr>
    </w:tbl>
    <w:p w:rsidR="00441B88" w:rsidRPr="009A7FD2" w:rsidRDefault="00441B88" w:rsidP="004A4BC7">
      <w:pPr>
        <w:ind w:firstLine="600"/>
        <w:rPr>
          <w:color w:val="FF0000"/>
          <w:sz w:val="28"/>
          <w:szCs w:val="28"/>
        </w:rPr>
      </w:pPr>
    </w:p>
    <w:p w:rsidR="00A068AC" w:rsidRDefault="00A068AC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0C4D38" w:rsidRDefault="000C4D38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50"/>
        <w:gridCol w:w="2583"/>
        <w:gridCol w:w="567"/>
        <w:gridCol w:w="567"/>
        <w:gridCol w:w="1276"/>
        <w:gridCol w:w="1307"/>
        <w:gridCol w:w="900"/>
      </w:tblGrid>
      <w:tr w:rsidR="003238D9" w:rsidRPr="002D79B8" w:rsidTr="00580FED">
        <w:trPr>
          <w:trHeight w:val="444"/>
        </w:trPr>
        <w:tc>
          <w:tcPr>
            <w:tcW w:w="9750" w:type="dxa"/>
            <w:gridSpan w:val="7"/>
          </w:tcPr>
          <w:p w:rsidR="003238D9" w:rsidRPr="002D79B8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lastRenderedPageBreak/>
              <w:t xml:space="preserve">ОЖИДАЕМАЯ ОЦЕНКА </w:t>
            </w:r>
          </w:p>
          <w:p w:rsidR="003238D9" w:rsidRPr="002D79B8" w:rsidRDefault="003238D9" w:rsidP="003211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>исполнения бюджета Плотниковского сельсовета за 20</w:t>
            </w:r>
            <w:r w:rsidR="00697499">
              <w:rPr>
                <w:b/>
                <w:bCs/>
                <w:sz w:val="28"/>
                <w:szCs w:val="28"/>
              </w:rPr>
              <w:t>21</w:t>
            </w:r>
            <w:r w:rsidRPr="002D79B8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3238D9" w:rsidRPr="002D79B8" w:rsidTr="00C86243">
        <w:trPr>
          <w:trHeight w:val="206"/>
        </w:trPr>
        <w:tc>
          <w:tcPr>
            <w:tcW w:w="9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8D9" w:rsidRPr="002D79B8" w:rsidRDefault="003238D9" w:rsidP="004A4BC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2D79B8"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3238D9" w:rsidRPr="009A7FD2" w:rsidTr="00C86243">
        <w:trPr>
          <w:trHeight w:val="2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9" w:rsidRPr="00B638D6" w:rsidRDefault="003238D9" w:rsidP="003211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Объ</w:t>
            </w:r>
            <w:r w:rsidR="00B50B33">
              <w:rPr>
                <w:b/>
                <w:bCs/>
                <w:sz w:val="24"/>
                <w:szCs w:val="24"/>
              </w:rPr>
              <w:t>ем бюджета на 2021</w:t>
            </w:r>
            <w:r w:rsidRPr="00B638D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9" w:rsidRPr="00B638D6" w:rsidRDefault="001D6E2C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B50B33">
              <w:rPr>
                <w:b/>
                <w:bCs/>
                <w:sz w:val="24"/>
                <w:szCs w:val="24"/>
              </w:rPr>
              <w:t>жидаемая оценка за 2021</w:t>
            </w:r>
            <w:r w:rsidR="003238D9" w:rsidRPr="00B638D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471784" w:rsidRPr="009A7FD2" w:rsidTr="00C86243">
        <w:trPr>
          <w:trHeight w:val="2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B50B33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A12FA2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C86243">
        <w:trPr>
          <w:trHeight w:val="27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B50B33" w:rsidP="004A4BC7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A12FA2" w:rsidP="004965E8">
            <w:pPr>
              <w:tabs>
                <w:tab w:val="left" w:pos="300"/>
                <w:tab w:val="center" w:pos="5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71784" w:rsidRPr="009A7FD2" w:rsidTr="00C86243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71784" w:rsidRPr="00B638D6" w:rsidRDefault="00B50B33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71784" w:rsidRPr="00B638D6" w:rsidRDefault="00A12FA2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71784" w:rsidRPr="00B638D6" w:rsidRDefault="00471784" w:rsidP="004A4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38D6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3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1 06 01030 10 0000 110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1 06 06013 10 0000 110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Земельный налог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9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</w:t>
            </w:r>
            <w:r w:rsidRPr="00B638D6">
              <w:rPr>
                <w:sz w:val="24"/>
                <w:szCs w:val="24"/>
              </w:rPr>
              <w:t>3 10 0000 110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B638D6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38D9" w:rsidRPr="009A7FD2" w:rsidTr="00C86243">
        <w:trPr>
          <w:trHeight w:val="6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B638D6">
              <w:rPr>
                <w:b/>
                <w:bCs/>
                <w:sz w:val="24"/>
                <w:szCs w:val="24"/>
              </w:rPr>
              <w:t>т</w:t>
            </w:r>
            <w:r w:rsidRPr="00B638D6">
              <w:rPr>
                <w:b/>
                <w:bCs/>
                <w:sz w:val="24"/>
                <w:szCs w:val="24"/>
              </w:rPr>
              <w:t>ва, находящегося в государстве</w:t>
            </w:r>
            <w:r w:rsidRPr="00B638D6">
              <w:rPr>
                <w:b/>
                <w:bCs/>
                <w:sz w:val="24"/>
                <w:szCs w:val="24"/>
              </w:rPr>
              <w:t>н</w:t>
            </w:r>
            <w:r w:rsidRPr="00B638D6">
              <w:rPr>
                <w:b/>
                <w:bCs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3238D9" w:rsidRPr="00B638D6" w:rsidRDefault="00032822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032822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3238D9" w:rsidRPr="009A7FD2" w:rsidTr="00C86243">
        <w:trPr>
          <w:trHeight w:val="92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</w:t>
            </w:r>
            <w:r w:rsidRPr="00B638D6">
              <w:rPr>
                <w:bCs/>
                <w:sz w:val="24"/>
                <w:szCs w:val="24"/>
              </w:rPr>
              <w:t>о</w:t>
            </w:r>
            <w:r w:rsidRPr="00B638D6">
              <w:rPr>
                <w:bCs/>
                <w:sz w:val="24"/>
                <w:szCs w:val="24"/>
              </w:rPr>
              <w:t>воров аренды за земли, находящиеся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38D9" w:rsidRPr="00B638D6" w:rsidRDefault="003238D9" w:rsidP="004A4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D6">
              <w:rPr>
                <w:bCs/>
                <w:sz w:val="24"/>
                <w:szCs w:val="24"/>
              </w:rPr>
              <w:t>100</w:t>
            </w:r>
          </w:p>
        </w:tc>
      </w:tr>
      <w:tr w:rsidR="004965E8" w:rsidRPr="009A7FD2" w:rsidTr="00C86243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965E8" w:rsidRPr="00B638D6" w:rsidRDefault="004965E8" w:rsidP="001E18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 xml:space="preserve"> 2 00 00000 00 0000 15</w:t>
            </w:r>
            <w:r w:rsidR="001E18A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965E8" w:rsidRPr="00B638D6" w:rsidRDefault="004965E8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ПОСТУПЛЕНИЯ ИЗ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965E8" w:rsidRPr="00B638D6" w:rsidRDefault="00A12FA2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965E8" w:rsidRPr="00B638D6" w:rsidRDefault="00A12FA2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4965E8" w:rsidRPr="00B638D6" w:rsidRDefault="004965E8" w:rsidP="004965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965E8" w:rsidRPr="009A7FD2" w:rsidTr="00C86243">
        <w:trPr>
          <w:trHeight w:val="8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65E8" w:rsidRPr="00B638D6" w:rsidRDefault="004965E8" w:rsidP="0065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</w:t>
            </w:r>
            <w:r w:rsidR="00657F12">
              <w:rPr>
                <w:sz w:val="24"/>
                <w:szCs w:val="24"/>
              </w:rPr>
              <w:t>6</w:t>
            </w:r>
            <w:r w:rsidRPr="00B638D6">
              <w:rPr>
                <w:sz w:val="24"/>
                <w:szCs w:val="24"/>
              </w:rPr>
              <w:t>001 10 0000 15</w:t>
            </w:r>
            <w:r w:rsidR="001E18A1"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65E8" w:rsidRPr="00B638D6" w:rsidRDefault="004965E8" w:rsidP="004965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65E8" w:rsidRPr="00B638D6" w:rsidRDefault="00A12FA2" w:rsidP="004965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65E8" w:rsidRPr="00B638D6" w:rsidRDefault="00A12FA2" w:rsidP="004965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965E8" w:rsidRPr="00B638D6" w:rsidRDefault="004965E8" w:rsidP="004965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A12FA2" w:rsidRPr="009A7FD2" w:rsidTr="00C86243">
        <w:trPr>
          <w:trHeight w:val="69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</w:t>
            </w:r>
            <w:r w:rsidRPr="00B638D6">
              <w:rPr>
                <w:sz w:val="24"/>
                <w:szCs w:val="24"/>
              </w:rPr>
              <w:t>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Межбюджетные трансферты, перед</w:t>
            </w:r>
            <w:r w:rsidRPr="00B638D6">
              <w:rPr>
                <w:sz w:val="24"/>
                <w:szCs w:val="24"/>
              </w:rPr>
              <w:t>а</w:t>
            </w:r>
            <w:r w:rsidRPr="00B638D6">
              <w:rPr>
                <w:sz w:val="24"/>
                <w:szCs w:val="24"/>
              </w:rPr>
              <w:t>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A12FA2" w:rsidRPr="009A7FD2" w:rsidTr="00C86243">
        <w:trPr>
          <w:trHeight w:val="6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</w:t>
            </w:r>
            <w:r w:rsidRPr="00B638D6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A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8D6">
              <w:rPr>
                <w:sz w:val="24"/>
                <w:szCs w:val="24"/>
              </w:rPr>
              <w:t>100</w:t>
            </w:r>
          </w:p>
        </w:tc>
      </w:tr>
      <w:tr w:rsidR="00A12FA2" w:rsidRPr="009A7FD2" w:rsidTr="00C86243">
        <w:trPr>
          <w:trHeight w:val="32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1755,9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00"/>
          </w:tcPr>
          <w:p w:rsidR="00A12FA2" w:rsidRPr="00B638D6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8D6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A12FA2" w:rsidRPr="009A7FD2" w:rsidTr="00C86243">
        <w:trPr>
          <w:trHeight w:val="69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 xml:space="preserve">РАСХОДЫ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</w:t>
            </w:r>
            <w:r>
              <w:rPr>
                <w:b/>
                <w:bCs/>
                <w:sz w:val="24"/>
                <w:szCs w:val="24"/>
              </w:rPr>
              <w:t>ъем бюджета на 2021</w:t>
            </w:r>
            <w:r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Ожидаемая оценка за 2021</w:t>
            </w:r>
            <w:r w:rsidRPr="004A12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12FA2" w:rsidRPr="004A12ED" w:rsidRDefault="00A12FA2" w:rsidP="00A12F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463418" w:rsidRPr="009A7FD2" w:rsidTr="00C86243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1626,2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>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D804B9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D804B9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D804B9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D804B9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D804B9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804B9">
              <w:rPr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43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Функционирование представительных органов мес</w:t>
            </w:r>
            <w:r w:rsidRPr="004A12ED">
              <w:rPr>
                <w:sz w:val="24"/>
                <w:szCs w:val="24"/>
              </w:rPr>
              <w:t>т</w:t>
            </w:r>
            <w:r w:rsidRPr="004A12ED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4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1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55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3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3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A12ED">
              <w:rPr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5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303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Памятники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2ED">
              <w:rPr>
                <w:b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12ED"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A00C0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00C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6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7A00C0" w:rsidRDefault="00463418" w:rsidP="0046341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A00C0">
              <w:rPr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0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9999FF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463418" w:rsidRPr="009A7FD2" w:rsidTr="00C86243">
        <w:trPr>
          <w:trHeight w:val="277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2ED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3418" w:rsidRPr="004A12ED" w:rsidRDefault="00463418" w:rsidP="004634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238D9" w:rsidRDefault="003238D9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463418" w:rsidRDefault="00463418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77EA1" w:rsidRPr="009A7FD2" w:rsidRDefault="00277EA1" w:rsidP="004A4BC7">
      <w:pPr>
        <w:rPr>
          <w:color w:val="FF0000"/>
          <w:sz w:val="28"/>
          <w:szCs w:val="28"/>
        </w:rPr>
      </w:pPr>
    </w:p>
    <w:p w:rsidR="006C1F23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направления бюджетной и налоговой политики Плотниковского сельсовета </w:t>
      </w:r>
      <w:r>
        <w:rPr>
          <w:b/>
          <w:sz w:val="28"/>
        </w:rPr>
        <w:t>Каменского района Алт</w:t>
      </w:r>
      <w:r w:rsidRPr="004E69BD">
        <w:rPr>
          <w:b/>
          <w:sz w:val="28"/>
        </w:rPr>
        <w:t xml:space="preserve">айского края </w:t>
      </w:r>
      <w:r w:rsidR="004E69BD" w:rsidRPr="004E69BD">
        <w:rPr>
          <w:b/>
          <w:bCs/>
          <w:sz w:val="28"/>
          <w:szCs w:val="28"/>
        </w:rPr>
        <w:t>на 2022 год и на плановый период 2023 и 2024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Плотниковского сельсовета Каменског</w:t>
      </w:r>
      <w:r w:rsidR="004E69BD">
        <w:rPr>
          <w:sz w:val="28"/>
          <w:szCs w:val="28"/>
        </w:rPr>
        <w:t>о района Алтайского края на 2022</w:t>
      </w:r>
      <w:r>
        <w:rPr>
          <w:sz w:val="28"/>
          <w:szCs w:val="28"/>
        </w:rPr>
        <w:t xml:space="preserve">  год сформированы в соответствии с основными направлениями бюджетной и налоговой политики края на 202</w:t>
      </w:r>
      <w:r w:rsidR="004E69B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4E69B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E69B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с учетом положений Послания </w:t>
      </w:r>
      <w:r w:rsidRPr="005A2DD4">
        <w:rPr>
          <w:sz w:val="28"/>
          <w:szCs w:val="28"/>
        </w:rPr>
        <w:t>Президента Российской Федерации Федеральному Собранию Российской от</w:t>
      </w:r>
      <w:r w:rsidRPr="00A61715">
        <w:rPr>
          <w:color w:val="FF0000"/>
          <w:sz w:val="28"/>
          <w:szCs w:val="28"/>
        </w:rPr>
        <w:t xml:space="preserve"> </w:t>
      </w:r>
      <w:r w:rsidR="005A2DD4">
        <w:rPr>
          <w:rFonts w:eastAsia="Calibri"/>
          <w:sz w:val="28"/>
          <w:szCs w:val="28"/>
        </w:rPr>
        <w:t>21</w:t>
      </w:r>
      <w:r w:rsidR="005A2DD4" w:rsidRPr="00CF02A6">
        <w:rPr>
          <w:rFonts w:eastAsia="Calibri"/>
          <w:sz w:val="28"/>
          <w:szCs w:val="28"/>
        </w:rPr>
        <w:t>.0</w:t>
      </w:r>
      <w:r w:rsidR="005A2DD4">
        <w:rPr>
          <w:rFonts w:eastAsia="Calibri"/>
          <w:sz w:val="28"/>
          <w:szCs w:val="28"/>
        </w:rPr>
        <w:t>4</w:t>
      </w:r>
      <w:r w:rsidR="005A2DD4" w:rsidRPr="00CF02A6">
        <w:rPr>
          <w:rFonts w:eastAsia="Calibri"/>
          <w:sz w:val="28"/>
          <w:szCs w:val="28"/>
        </w:rPr>
        <w:t>.202</w:t>
      </w:r>
      <w:r w:rsidR="005A2DD4">
        <w:rPr>
          <w:rFonts w:eastAsia="Calibri"/>
          <w:sz w:val="28"/>
          <w:szCs w:val="28"/>
        </w:rPr>
        <w:t>1</w:t>
      </w:r>
      <w:r w:rsidR="00FF46C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 Президента Российской Федерации </w:t>
      </w:r>
      <w:r w:rsidR="0025470A" w:rsidRPr="0025470A">
        <w:rPr>
          <w:sz w:val="28"/>
          <w:szCs w:val="28"/>
        </w:rPr>
        <w:t>от 21.07.2020 № 474 «О национальных целях развития Российской Федерации на период до 2030 года»,</w:t>
      </w:r>
      <w:r w:rsidR="0025470A" w:rsidRPr="00226E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Плотниковского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6C1F23" w:rsidRDefault="006C1F23" w:rsidP="006C1F23">
      <w:pPr>
        <w:pStyle w:val="ConsPlusNormal"/>
        <w:ind w:firstLine="709"/>
        <w:jc w:val="both"/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Плотниковского сельсовета Каменского района Алтайского края 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2022 год и на плановый период 2023 и 2024 годов</w:t>
      </w:r>
    </w:p>
    <w:p w:rsidR="006C1F23" w:rsidRDefault="006C1F23" w:rsidP="006C1F23">
      <w:pPr>
        <w:pStyle w:val="ConsPlusNormal"/>
        <w:ind w:firstLine="709"/>
        <w:jc w:val="center"/>
      </w:pP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  <w:r w:rsidR="00A61715" w:rsidRPr="00A61715">
        <w:rPr>
          <w:rFonts w:ascii="Times New Roman" w:hAnsi="Times New Roman" w:cs="Times New Roman"/>
          <w:sz w:val="28"/>
          <w:szCs w:val="28"/>
        </w:rPr>
        <w:t xml:space="preserve"> </w:t>
      </w:r>
      <w:r w:rsidRPr="00A6171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A61715">
        <w:rPr>
          <w:rFonts w:ascii="Times New Roman" w:hAnsi="Times New Roman" w:cs="Times New Roman"/>
          <w:color w:val="000000"/>
          <w:sz w:val="28"/>
          <w:szCs w:val="28"/>
        </w:rPr>
        <w:t>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обусловленных ограничений сохраняет ориентир, определенный  </w:t>
      </w:r>
      <w:r>
        <w:rPr>
          <w:rFonts w:ascii="Times New Roman" w:hAnsi="Times New Roman" w:cs="Times New Roman"/>
          <w:sz w:val="28"/>
          <w:szCs w:val="28"/>
        </w:rPr>
        <w:t>планом первоочередных мероприятий по обеспечению устойчивого развития экономики и социальной стабильности в Плотниковском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6C1F23" w:rsidRDefault="006C1F23" w:rsidP="006C1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</w:t>
      </w:r>
      <w:r w:rsidR="00A61715">
        <w:rPr>
          <w:sz w:val="28"/>
          <w:szCs w:val="28"/>
        </w:rPr>
        <w:t>размер оплаты труда с 01.01.2022</w:t>
      </w:r>
      <w:r>
        <w:rPr>
          <w:sz w:val="28"/>
          <w:szCs w:val="28"/>
        </w:rPr>
        <w:t xml:space="preserve"> составит </w:t>
      </w:r>
      <w:r w:rsidRPr="00A61715">
        <w:rPr>
          <w:sz w:val="28"/>
          <w:szCs w:val="28"/>
        </w:rPr>
        <w:t>1</w:t>
      </w:r>
      <w:r w:rsidR="00A61715" w:rsidRPr="00A61715">
        <w:rPr>
          <w:sz w:val="28"/>
          <w:szCs w:val="28"/>
        </w:rPr>
        <w:t>3617</w:t>
      </w:r>
      <w:r w:rsidRPr="00A617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C1F23" w:rsidRDefault="006C1F23" w:rsidP="006C1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="00A61715" w:rsidRPr="00A8754E">
        <w:rPr>
          <w:bCs/>
          <w:sz w:val="28"/>
          <w:szCs w:val="28"/>
        </w:rPr>
        <w:t>на 2022 год и на плановый период 2023 и 2024 годов</w:t>
      </w:r>
      <w:r w:rsidR="00A61715"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Плотниковского сельсовета Каменского района Алтайского края направлены на недопущение принятия новых расходных обязательств, не связанных с решением вопросов, </w:t>
      </w:r>
      <w:r>
        <w:rPr>
          <w:sz w:val="28"/>
          <w:szCs w:val="28"/>
        </w:rPr>
        <w:lastRenderedPageBreak/>
        <w:t xml:space="preserve">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 бюджете в объективной и доступной для понимания форме на официальном сайте органов Администрации Каменского района.</w:t>
      </w:r>
    </w:p>
    <w:p w:rsidR="00F6363F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F6363F" w:rsidRPr="00BF282E" w:rsidRDefault="00F6363F" w:rsidP="00F6363F">
      <w:pPr>
        <w:ind w:firstLine="708"/>
        <w:jc w:val="both"/>
        <w:rPr>
          <w:sz w:val="28"/>
          <w:szCs w:val="28"/>
        </w:rPr>
      </w:pPr>
      <w:r w:rsidRPr="00BF282E">
        <w:rPr>
          <w:sz w:val="28"/>
          <w:szCs w:val="28"/>
        </w:rPr>
        <w:t>В соответствии с положениями статьи 220.2</w:t>
      </w:r>
      <w:r w:rsidRPr="00BF282E">
        <w:rPr>
          <w:sz w:val="28"/>
          <w:szCs w:val="28"/>
          <w:vertAlign w:val="superscript"/>
        </w:rPr>
        <w:t xml:space="preserve"> </w:t>
      </w:r>
      <w:r w:rsidRPr="00BF282E">
        <w:rPr>
          <w:sz w:val="28"/>
          <w:szCs w:val="28"/>
        </w:rPr>
        <w:t xml:space="preserve">Бюджетного кодекса Российской Федерации, Приказом Министерства финансов Российской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от 31.03.2020 № 50н «Об утверждении порядка направления обращений высших исполнительных органов государственной власти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</w:t>
      </w:r>
      <w:r>
        <w:rPr>
          <w:sz w:val="28"/>
          <w:szCs w:val="28"/>
        </w:rPr>
        <w:t xml:space="preserve">с 01.01.2022 будут </w:t>
      </w:r>
      <w:r w:rsidRPr="00BF282E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BF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</w:t>
      </w:r>
      <w:r w:rsidRPr="00BF282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F282E">
        <w:rPr>
          <w:sz w:val="28"/>
          <w:szCs w:val="28"/>
        </w:rPr>
        <w:t xml:space="preserve"> </w:t>
      </w:r>
      <w:r w:rsidRPr="00B056C3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поселения в Управление Федерального казначейства по Алтайскому краю</w:t>
      </w:r>
      <w:r w:rsidRPr="00BF282E">
        <w:rPr>
          <w:sz w:val="28"/>
          <w:szCs w:val="28"/>
        </w:rPr>
        <w:t>.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Передаче подлежат следующие функции, связанные: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учетом бюджетных и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</w:t>
      </w:r>
      <w:r>
        <w:rPr>
          <w:sz w:val="28"/>
          <w:szCs w:val="28"/>
        </w:rPr>
        <w:t>.</w:t>
      </w:r>
    </w:p>
    <w:p w:rsidR="006C1F23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Плотниковского сельсовета Каменского района Алтайского края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2022 год и на плановый период 2023 и 2024 годов</w:t>
      </w:r>
    </w:p>
    <w:p w:rsidR="00A61715" w:rsidRPr="00391911" w:rsidRDefault="00A61715" w:rsidP="00A6171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1C5057">
        <w:rPr>
          <w:color w:val="000000"/>
          <w:sz w:val="28"/>
          <w:szCs w:val="28"/>
        </w:rPr>
        <w:t xml:space="preserve">Основные направления налоговой политики </w:t>
      </w:r>
      <w:r>
        <w:rPr>
          <w:color w:val="000000"/>
          <w:sz w:val="28"/>
          <w:szCs w:val="28"/>
        </w:rPr>
        <w:t xml:space="preserve">на 2022 и на плановый период 2023 и 2024 годов </w:t>
      </w:r>
      <w:r w:rsidRPr="001C5057">
        <w:rPr>
          <w:color w:val="000000"/>
          <w:sz w:val="28"/>
          <w:szCs w:val="28"/>
        </w:rPr>
        <w:t xml:space="preserve">ориентированы на </w:t>
      </w:r>
      <w:r>
        <w:rPr>
          <w:color w:val="000000"/>
          <w:sz w:val="28"/>
          <w:szCs w:val="28"/>
        </w:rPr>
        <w:t>обеспечение</w:t>
      </w:r>
      <w:r w:rsidRPr="001C5057">
        <w:rPr>
          <w:color w:val="000000"/>
          <w:sz w:val="28"/>
          <w:szCs w:val="28"/>
        </w:rPr>
        <w:t xml:space="preserve"> стабильных налоговых условий, </w:t>
      </w:r>
      <w:r>
        <w:rPr>
          <w:color w:val="000000"/>
          <w:sz w:val="28"/>
          <w:szCs w:val="28"/>
        </w:rPr>
        <w:t xml:space="preserve">акцент сохранится </w:t>
      </w:r>
      <w:r w:rsidRPr="001C5057">
        <w:rPr>
          <w:sz w:val="28"/>
          <w:szCs w:val="28"/>
        </w:rPr>
        <w:t xml:space="preserve">на </w:t>
      </w:r>
      <w:r>
        <w:rPr>
          <w:sz w:val="28"/>
          <w:szCs w:val="28"/>
        </w:rPr>
        <w:t>повышении</w:t>
      </w:r>
      <w:r w:rsidRPr="001C505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стимулирующей функции </w:t>
      </w:r>
      <w:r w:rsidRPr="001C5057">
        <w:rPr>
          <w:sz w:val="28"/>
          <w:szCs w:val="28"/>
        </w:rPr>
        <w:t>налоговой системы</w:t>
      </w:r>
      <w:r>
        <w:rPr>
          <w:sz w:val="28"/>
          <w:szCs w:val="28"/>
        </w:rPr>
        <w:t xml:space="preserve"> и улучшению качества администрирования с сопутствующим облегчением административной нагрузки для налогоплательщиков.</w:t>
      </w:r>
    </w:p>
    <w:p w:rsidR="00A61715" w:rsidRPr="004B28FB" w:rsidRDefault="00A61715" w:rsidP="00A61715">
      <w:pPr>
        <w:ind w:firstLine="709"/>
        <w:jc w:val="both"/>
        <w:rPr>
          <w:i/>
          <w:sz w:val="28"/>
          <w:szCs w:val="28"/>
          <w:lang w:eastAsia="en-US"/>
        </w:rPr>
      </w:pPr>
      <w:r w:rsidRPr="00E07621">
        <w:rPr>
          <w:sz w:val="28"/>
          <w:szCs w:val="28"/>
          <w:lang w:eastAsia="en-US"/>
        </w:rPr>
        <w:t>Основные направления налоговой политики будут проводиться с учетом реализации изменений, принятых федеральными законами, рассматриваемых в законопроекта</w:t>
      </w:r>
      <w:r>
        <w:rPr>
          <w:sz w:val="28"/>
          <w:szCs w:val="28"/>
          <w:lang w:eastAsia="en-US"/>
        </w:rPr>
        <w:t>х</w:t>
      </w:r>
      <w:r w:rsidRPr="004B28FB">
        <w:rPr>
          <w:i/>
          <w:sz w:val="28"/>
          <w:szCs w:val="28"/>
          <w:lang w:eastAsia="en-US"/>
        </w:rPr>
        <w:t>.</w:t>
      </w:r>
    </w:p>
    <w:p w:rsidR="00A61715" w:rsidRPr="00E07621" w:rsidRDefault="00A61715" w:rsidP="00A61715">
      <w:pPr>
        <w:ind w:firstLine="709"/>
        <w:jc w:val="both"/>
        <w:rPr>
          <w:bCs/>
          <w:sz w:val="28"/>
          <w:szCs w:val="28"/>
          <w:lang w:eastAsia="en-US"/>
        </w:rPr>
      </w:pPr>
      <w:r w:rsidRPr="00E07621">
        <w:rPr>
          <w:bCs/>
          <w:sz w:val="28"/>
          <w:szCs w:val="28"/>
          <w:lang w:eastAsia="en-US"/>
        </w:rPr>
        <w:t xml:space="preserve">По налогу на доходы физических лиц предусмотрено: 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право налогоплательщика на получение социального налогового вычета по налогу на доходы физических лиц в части понесенных расходов на физкультурно-оздоровительные услуги, фактически произведенные им с 1 января 2022 года. Перечень физкультурно-спортивных организаций, индивидуальных предпринимателей, порядок его формирования и ведения утверждается Правительством Российской Федерации;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увеличение предельного возраста детей налогоплательщика до 24 лет    в целях возможности предоставления социального налогового вычета              в сумме расходов на оплату медицинских услуг и приобретение лекарственных препаратов для детей, обучающихся по очной форме обучения в организациях, осуществляющих образовательную деятельность;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установление в целях освобождения от налогообложения предельных величин (нормативов) компенсационных выплат при оплате дистанционным работникам расходов, связанных с использованием ими собственного или арендованного оборудования, программно-технических средств, средств защиты информации и иных средств для выполнения трудовой функции;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планируется пересмотреть порядок уплаты налога на доходы физических лиц для семей с двумя и более детьми при продаже жилья;</w:t>
      </w:r>
    </w:p>
    <w:p w:rsidR="00A61715" w:rsidRPr="00AA7F64" w:rsidRDefault="00A61715" w:rsidP="00A61715">
      <w:pPr>
        <w:ind w:firstLine="709"/>
        <w:jc w:val="both"/>
        <w:rPr>
          <w:sz w:val="28"/>
          <w:szCs w:val="28"/>
        </w:rPr>
      </w:pPr>
      <w:r w:rsidRPr="00AA7F64">
        <w:rPr>
          <w:sz w:val="28"/>
          <w:szCs w:val="28"/>
        </w:rPr>
        <w:t>наделение иностранных юридических лиц функциями налоговых агентов по налогу на доходы физических лиц в отношении доходов, выплачиваемых физическим лицам, выполняющим работы и услуги на территории Российской Федерации, в том числе в области информационных технологий, с использованием сети «Интернет»;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отменена обязанность налогоплательщика представлять налоговую декларацию в случае получения дохода от реализации недвижимого имущества, находившегося в его собственности менее минимального предельного срока владения, в размере, не выше имущественных налоговых вычетов при продаже имущества (250 тыс. рублей либо 1 млн. рублей);</w:t>
      </w:r>
    </w:p>
    <w:p w:rsidR="00A61715" w:rsidRPr="00CF42EF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 xml:space="preserve">минимальный предельный срок владения жилым помещением, приобретенным налогоплательщиком по договору участия в долевом строительстве, исчисляется с момента полной оплаты первоначальной </w:t>
      </w:r>
      <w:r w:rsidRPr="00CF42EF">
        <w:rPr>
          <w:sz w:val="28"/>
          <w:szCs w:val="28"/>
        </w:rPr>
        <w:lastRenderedPageBreak/>
        <w:t>стоимости жилья по такому договору без учета возможной доплаты за увеличение его площади после ввода в эксплуатацию соответствующего объекта строительства;</w:t>
      </w:r>
    </w:p>
    <w:p w:rsidR="00A61715" w:rsidRPr="00B240C4" w:rsidRDefault="00A61715" w:rsidP="00A61715">
      <w:pPr>
        <w:ind w:firstLine="709"/>
        <w:jc w:val="both"/>
        <w:rPr>
          <w:sz w:val="28"/>
          <w:szCs w:val="28"/>
        </w:rPr>
      </w:pPr>
      <w:r w:rsidRPr="00CF42EF">
        <w:rPr>
          <w:sz w:val="28"/>
          <w:szCs w:val="28"/>
        </w:rPr>
        <w:t>информация о выплаченных физическим лицам суммах процентов по вкладам (остаткам на счетах) в банках, находящихся на территории Российской Федерации, передается банками в налоговые органы в электронной форме. Порядок представления указанной информации будет утверждаться федеральным органом исполнительной власти, уполномоченным по контролю и надзору в области налогов и сборов.</w:t>
      </w:r>
    </w:p>
    <w:p w:rsidR="00A61715" w:rsidRPr="00B240C4" w:rsidRDefault="00A61715" w:rsidP="00A61715">
      <w:pPr>
        <w:ind w:firstLine="709"/>
        <w:jc w:val="both"/>
        <w:rPr>
          <w:sz w:val="28"/>
          <w:szCs w:val="28"/>
        </w:rPr>
      </w:pPr>
      <w:r w:rsidRPr="00B240C4">
        <w:rPr>
          <w:sz w:val="28"/>
          <w:szCs w:val="28"/>
        </w:rPr>
        <w:t>По имущественным налогам:</w:t>
      </w:r>
    </w:p>
    <w:p w:rsidR="00A61715" w:rsidRPr="00B240C4" w:rsidRDefault="00A61715" w:rsidP="00A61715">
      <w:pPr>
        <w:ind w:firstLine="709"/>
        <w:jc w:val="both"/>
        <w:rPr>
          <w:sz w:val="28"/>
          <w:szCs w:val="28"/>
        </w:rPr>
      </w:pPr>
      <w:r w:rsidRPr="00B240C4">
        <w:rPr>
          <w:sz w:val="28"/>
          <w:szCs w:val="28"/>
        </w:rPr>
        <w:t>закреплены правила для случаев, когда имущество уничтожено, исчисление налога будет прекращаться с первого числа месяца гибели или уничтожения имущества, а не с даты снятия с государственного учета и государственной регистрации прекращения прав;</w:t>
      </w:r>
    </w:p>
    <w:p w:rsidR="00A61715" w:rsidRPr="0086216F" w:rsidRDefault="00A61715" w:rsidP="00A6171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E07621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21</w:t>
      </w:r>
      <w:r w:rsidRPr="00E07621">
        <w:rPr>
          <w:sz w:val="28"/>
          <w:szCs w:val="28"/>
          <w:lang w:eastAsia="en-US"/>
        </w:rPr>
        <w:t xml:space="preserve"> году в целях расчета налога на имущество физических лиц </w:t>
      </w:r>
      <w:r>
        <w:rPr>
          <w:sz w:val="28"/>
          <w:szCs w:val="28"/>
          <w:lang w:eastAsia="en-US"/>
        </w:rPr>
        <w:t>за 2020 год впервые был</w:t>
      </w:r>
      <w:r w:rsidRPr="00E0762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применен</w:t>
      </w:r>
      <w:r w:rsidRPr="00E07621">
        <w:rPr>
          <w:sz w:val="28"/>
          <w:szCs w:val="28"/>
          <w:lang w:eastAsia="en-US"/>
        </w:rPr>
        <w:t xml:space="preserve"> п</w:t>
      </w:r>
      <w:r w:rsidRPr="00E07621">
        <w:rPr>
          <w:bCs/>
          <w:sz w:val="28"/>
          <w:szCs w:val="28"/>
          <w:lang w:eastAsia="en-US"/>
        </w:rPr>
        <w:t xml:space="preserve">орядок определения налоговой базы исходя из </w:t>
      </w:r>
      <w:r w:rsidRPr="00E07621">
        <w:rPr>
          <w:sz w:val="28"/>
          <w:szCs w:val="28"/>
          <w:lang w:eastAsia="en-US"/>
        </w:rPr>
        <w:t>кадастровой</w:t>
      </w:r>
      <w:r w:rsidRPr="00E07621">
        <w:rPr>
          <w:bCs/>
          <w:sz w:val="28"/>
          <w:szCs w:val="28"/>
          <w:lang w:eastAsia="en-US"/>
        </w:rPr>
        <w:t xml:space="preserve"> стоимости объекта налогообложения</w:t>
      </w:r>
      <w:r w:rsidRPr="0086216F">
        <w:rPr>
          <w:bCs/>
          <w:sz w:val="28"/>
          <w:szCs w:val="28"/>
          <w:lang w:eastAsia="en-US"/>
        </w:rPr>
        <w:t xml:space="preserve">. </w:t>
      </w:r>
      <w:r w:rsidRPr="0086216F">
        <w:rPr>
          <w:sz w:val="28"/>
          <w:szCs w:val="28"/>
        </w:rPr>
        <w:t>НК РФ предусматривает постепенный переход на налогообложение по кадастровой стоимости путем применения коэффициентов: 0,2- в первый год</w:t>
      </w:r>
      <w:r>
        <w:rPr>
          <w:sz w:val="28"/>
          <w:szCs w:val="28"/>
        </w:rPr>
        <w:t xml:space="preserve"> (в 2021 году за 2020 год)</w:t>
      </w:r>
      <w:r w:rsidRPr="0086216F">
        <w:rPr>
          <w:sz w:val="28"/>
          <w:szCs w:val="28"/>
        </w:rPr>
        <w:t>, 0,4 – во второй год</w:t>
      </w:r>
      <w:r>
        <w:rPr>
          <w:sz w:val="28"/>
          <w:szCs w:val="28"/>
        </w:rPr>
        <w:t xml:space="preserve"> (в 2022 году за 2021 год)</w:t>
      </w:r>
      <w:r w:rsidRPr="0086216F">
        <w:rPr>
          <w:sz w:val="28"/>
          <w:szCs w:val="28"/>
        </w:rPr>
        <w:t>, 0,6 в третий год</w:t>
      </w:r>
      <w:r>
        <w:rPr>
          <w:sz w:val="28"/>
          <w:szCs w:val="28"/>
        </w:rPr>
        <w:t xml:space="preserve"> (в 2023 году за 2022 год)</w:t>
      </w:r>
      <w:r w:rsidRPr="0086216F">
        <w:rPr>
          <w:sz w:val="28"/>
          <w:szCs w:val="28"/>
        </w:rPr>
        <w:t>.</w:t>
      </w:r>
      <w:r w:rsidRPr="0086216F">
        <w:rPr>
          <w:sz w:val="28"/>
        </w:rPr>
        <w:t xml:space="preserve"> При этом</w:t>
      </w:r>
      <w:r>
        <w:rPr>
          <w:sz w:val="28"/>
        </w:rPr>
        <w:t>,</w:t>
      </w:r>
      <w:r w:rsidRPr="0086216F">
        <w:rPr>
          <w:sz w:val="28"/>
        </w:rPr>
        <w:t xml:space="preserve"> </w:t>
      </w:r>
      <w:r>
        <w:rPr>
          <w:sz w:val="28"/>
          <w:szCs w:val="28"/>
        </w:rPr>
        <w:t>начиная с</w:t>
      </w:r>
      <w:r w:rsidRPr="00B76616">
        <w:rPr>
          <w:sz w:val="28"/>
          <w:szCs w:val="28"/>
        </w:rPr>
        <w:t xml:space="preserve"> 3-го налогового периода</w:t>
      </w:r>
      <w:r>
        <w:rPr>
          <w:sz w:val="28"/>
          <w:szCs w:val="28"/>
        </w:rPr>
        <w:t>,</w:t>
      </w:r>
      <w:r w:rsidRPr="00B76616">
        <w:rPr>
          <w:sz w:val="28"/>
          <w:szCs w:val="28"/>
        </w:rPr>
        <w:t xml:space="preserve"> рост налоговой нагрузки ограничен 10% до момента налогообложения имущества в полном объеме</w:t>
      </w:r>
      <w:r>
        <w:rPr>
          <w:sz w:val="28"/>
          <w:szCs w:val="28"/>
        </w:rPr>
        <w:t>.</w:t>
      </w:r>
      <w:r>
        <w:t xml:space="preserve"> 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 xml:space="preserve">Кроме этого, при определении налоговой базы исходя из кадастровой стоимости объектов налогообложения предусмотрены следующие вычеты: 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>в отношении квартиры, части жилого дома – стоимость 20 квадратных метров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>в отношении комнаты, части квартиры - стоимость 10 квадратных метров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 xml:space="preserve">в отношении жилого дома - стоимость 50 квадратных метров 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>в отношении единого недвижимого комплекса, в состав которого входит хотя бы один жилой дом - один миллион рублей.</w:t>
      </w:r>
    </w:p>
    <w:p w:rsidR="00A61715" w:rsidRPr="00AA7F64" w:rsidRDefault="00A61715" w:rsidP="00A617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7F64">
        <w:rPr>
          <w:bCs/>
          <w:sz w:val="28"/>
          <w:szCs w:val="28"/>
        </w:rPr>
        <w:t>В отношении квартиры, части жилого дома, комнаты, части квартиры, жилого дома, находящихся в собственности физических лиц, имеющих трех и более несовершеннолетних детей, налоговая база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A61715" w:rsidRDefault="00A61715" w:rsidP="00A61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 соответствии с Федеральным законом от 31.07.2020 № 269-ФЗ «О внесении изменений в отдельные законодательные акты Российской Федерации» в Алтайском крае должна быть проведена государственная кадастровая оценка земельных участков без учета ограничений по периодичности проведения государственной кадастровой оценки. Результаты оценки по земельным участкам будут применят</w:t>
      </w:r>
      <w:r w:rsidR="00F94BBD">
        <w:rPr>
          <w:sz w:val="28"/>
          <w:szCs w:val="28"/>
        </w:rPr>
        <w:t>ь</w:t>
      </w:r>
      <w:r>
        <w:rPr>
          <w:sz w:val="28"/>
          <w:szCs w:val="28"/>
        </w:rPr>
        <w:t xml:space="preserve">ся с 01.01.2023 года. Соответственно, юридические лица будут платить налог от новой кадастровой стоимости уже в 2023 году (при оплате авансовых платежей), а физическим лицам налоговый орган исчислит платежи в 2024 году (за 2023 год). Также в </w:t>
      </w:r>
      <w:r>
        <w:rPr>
          <w:sz w:val="28"/>
          <w:szCs w:val="28"/>
        </w:rPr>
        <w:lastRenderedPageBreak/>
        <w:t>случае предоставления земельного участка в аренду без проведения торгов, арендная плата в 2023 году будет определяется на основании новых результатов кадастровой стоимости.</w:t>
      </w:r>
    </w:p>
    <w:p w:rsidR="00A61715" w:rsidRDefault="00A61715" w:rsidP="00A61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2023 году в соответствии с вышеназванным федеральным законом должна быть проведена государственная кадастровая оценка зданий, помещений, сооружений, объектов незавершенного строительства, машино-мест без учета ограничений по периодичности проведения государственной кадастровой оценки. 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 в 2025 году (за 2024 год).</w:t>
      </w:r>
    </w:p>
    <w:p w:rsidR="00A61715" w:rsidRDefault="00A61715" w:rsidP="00A61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r w:rsidRPr="00D30E8C">
        <w:rPr>
          <w:sz w:val="28"/>
          <w:szCs w:val="28"/>
        </w:rPr>
        <w:t>Плотниковский сельсовет</w:t>
      </w:r>
      <w:r w:rsidRPr="00852C9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 Алтайского края отсутствуют.</w:t>
      </w:r>
    </w:p>
    <w:p w:rsidR="00A61715" w:rsidRPr="00B240C4" w:rsidRDefault="00A61715" w:rsidP="00A61715">
      <w:pPr>
        <w:ind w:firstLine="709"/>
        <w:jc w:val="both"/>
        <w:rPr>
          <w:sz w:val="28"/>
          <w:szCs w:val="28"/>
        </w:rPr>
      </w:pPr>
      <w:r w:rsidRPr="00B240C4">
        <w:rPr>
          <w:sz w:val="28"/>
          <w:szCs w:val="28"/>
        </w:rPr>
        <w:t xml:space="preserve">Планируется расширить практику применения единого налогового платежа и распространить его на юридических лиц и индивидуальных предпринимателей. Механизм "единого налогового платежа" позволяет уплачивать обязательные платежи одним платежным поручением без уточнения вида платежа, срока его уплаты, принадлежности к бюджету бюджетной системы Российской Федерации. </w:t>
      </w:r>
    </w:p>
    <w:p w:rsidR="00A61715" w:rsidRDefault="00A61715" w:rsidP="00A61715">
      <w:pPr>
        <w:ind w:firstLine="709"/>
        <w:jc w:val="both"/>
        <w:rPr>
          <w:sz w:val="28"/>
          <w:szCs w:val="28"/>
        </w:rPr>
      </w:pPr>
      <w:r w:rsidRPr="00B240C4">
        <w:rPr>
          <w:sz w:val="28"/>
          <w:szCs w:val="28"/>
        </w:rPr>
        <w:t xml:space="preserve">В соответствии с изменением в Бюджетный кодекс Российской Федерации перечни главных администраторов доходов (главных администраторов источников финансирования дефицита) местного бюджета утверждаются местной администрацией в соответствии с общими требованиями, установленными Правительством Российской Федерации. </w:t>
      </w:r>
    </w:p>
    <w:p w:rsidR="00A61715" w:rsidRDefault="00A61715" w:rsidP="00A61715">
      <w:pPr>
        <w:ind w:firstLine="709"/>
        <w:jc w:val="both"/>
        <w:rPr>
          <w:sz w:val="28"/>
          <w:szCs w:val="28"/>
        </w:rPr>
      </w:pPr>
    </w:p>
    <w:p w:rsidR="00A61715" w:rsidRDefault="00A61715" w:rsidP="00A61715">
      <w:pPr>
        <w:ind w:firstLine="709"/>
        <w:jc w:val="both"/>
        <w:rPr>
          <w:sz w:val="28"/>
          <w:szCs w:val="28"/>
        </w:rPr>
      </w:pPr>
    </w:p>
    <w:p w:rsidR="00DA08AC" w:rsidRDefault="00DA08AC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126684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126684" w:rsidRPr="00DB1E14" w:rsidRDefault="00126684" w:rsidP="00126684">
      <w:pPr>
        <w:jc w:val="center"/>
        <w:rPr>
          <w:b/>
          <w:sz w:val="28"/>
          <w:szCs w:val="28"/>
        </w:rPr>
      </w:pPr>
      <w:r w:rsidRPr="00DB1E14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57"/>
        <w:gridCol w:w="1276"/>
        <w:gridCol w:w="950"/>
        <w:gridCol w:w="992"/>
        <w:gridCol w:w="1177"/>
        <w:gridCol w:w="993"/>
        <w:gridCol w:w="993"/>
      </w:tblGrid>
      <w:tr w:rsidR="00126684" w:rsidTr="008F08D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126684" w:rsidRDefault="00126684" w:rsidP="008F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126684" w:rsidTr="008F08DF">
        <w:trPr>
          <w:trHeight w:val="59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126684" w:rsidRDefault="00126684" w:rsidP="008F08DF">
            <w:pPr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126684" w:rsidTr="008F08DF">
        <w:trPr>
          <w:trHeight w:val="5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26684" w:rsidTr="008F08DF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6684" w:rsidTr="008F08DF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Прогноз  демографического потенциала, оценки уровня жизни населения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26684" w:rsidRPr="00D7367F" w:rsidTr="008F08DF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15800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19000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106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 Удельный вес занятых в малом бизнесе в общей </w:t>
            </w:r>
            <w:r w:rsidRPr="00D7367F">
              <w:rPr>
                <w:sz w:val="24"/>
                <w:szCs w:val="24"/>
              </w:rPr>
              <w:lastRenderedPageBreak/>
              <w:t>численности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26684" w:rsidRPr="00D7367F" w:rsidTr="008F08DF">
        <w:trPr>
          <w:trHeight w:val="248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lastRenderedPageBreak/>
              <w:t>3.Состояние местных бюджетов, земельных и имущественных отношений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1389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DC7BC7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26684" w:rsidRPr="00126684">
              <w:rPr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22,4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</w:t>
            </w: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146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1153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1102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71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29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26684" w:rsidRPr="00D7367F" w:rsidTr="008F08DF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126684"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210968">
              <w:rPr>
                <w:sz w:val="24"/>
                <w:szCs w:val="24"/>
              </w:rPr>
              <w:t>25</w:t>
            </w:r>
          </w:p>
        </w:tc>
      </w:tr>
      <w:tr w:rsidR="00126684" w:rsidRPr="00D7367F" w:rsidTr="008F08D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кв.м на 1000 человек </w:t>
            </w:r>
            <w:r w:rsidRPr="00D7367F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ind w:hanging="98"/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8F08DF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26684" w:rsidRPr="00D7367F" w:rsidTr="008F08DF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E2082" w:rsidRDefault="00126684" w:rsidP="008F08DF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E2082" w:rsidRDefault="00126684" w:rsidP="008F08DF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9F5BB4"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9F5BB4">
              <w:rPr>
                <w:sz w:val="24"/>
                <w:szCs w:val="24"/>
              </w:rPr>
              <w:t>16,0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E2082" w:rsidRDefault="00126684" w:rsidP="008F08DF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5B0B94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5B0B94">
              <w:rPr>
                <w:sz w:val="24"/>
                <w:szCs w:val="24"/>
              </w:rPr>
              <w:t>30,0</w:t>
            </w:r>
          </w:p>
        </w:tc>
      </w:tr>
      <w:tr w:rsidR="00126684" w:rsidRPr="00D7367F" w:rsidTr="008F08DF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6 Производство важнейших видов сельхозпродукции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2758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8F6E03">
              <w:rPr>
                <w:sz w:val="24"/>
                <w:szCs w:val="24"/>
              </w:rPr>
              <w:t>2758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</w:pPr>
            <w:r w:rsidRPr="008F6E03">
              <w:rPr>
                <w:sz w:val="24"/>
                <w:szCs w:val="24"/>
              </w:rPr>
              <w:t>2758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126684" w:rsidRPr="00D7367F" w:rsidTr="008F08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26684" w:rsidRDefault="00126684" w:rsidP="00126684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2020-2024 годы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муниципального образования Плотниковский сельсовет Каменского района Алтайского края (далее МО) является документом, на основе которого производится оценка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 местного бюджета.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 Алтайского края до 2024 года.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 муниципального образования являются: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2022-2024 годах;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126684" w:rsidRDefault="00126684" w:rsidP="001266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</w:p>
    <w:p w:rsidR="00126684" w:rsidRDefault="00126684" w:rsidP="00126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сельхозпроизводителей, вовремя был убран урожай зерновых, подсолнечника и реализован. </w:t>
      </w:r>
    </w:p>
    <w:p w:rsidR="00126684" w:rsidRPr="00CD340B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 w:rsidRPr="00CD340B">
        <w:rPr>
          <w:sz w:val="28"/>
          <w:szCs w:val="28"/>
        </w:rPr>
        <w:t>Основным производителем сельхозпродукции является Общество с ограниченной ответственностью (ООО) «Луговское». Основной вид деятельности предприятия растениеводство. Производство зерна в 2021 г</w:t>
      </w:r>
      <w:r w:rsidRPr="009612FB">
        <w:rPr>
          <w:color w:val="FF0000"/>
          <w:sz w:val="28"/>
          <w:szCs w:val="28"/>
        </w:rPr>
        <w:t xml:space="preserve"> </w:t>
      </w:r>
      <w:r w:rsidRPr="00CD340B">
        <w:rPr>
          <w:sz w:val="28"/>
          <w:szCs w:val="28"/>
        </w:rPr>
        <w:t xml:space="preserve">в сравнении с </w:t>
      </w:r>
      <w:r w:rsidRPr="00385B10">
        <w:rPr>
          <w:sz w:val="28"/>
          <w:szCs w:val="28"/>
        </w:rPr>
        <w:t>2020 год осталось на том же уровне, прогнозируется сбор зерна в 2022г в том же количестве.</w:t>
      </w:r>
      <w:r w:rsidRPr="009612FB">
        <w:rPr>
          <w:color w:val="FF0000"/>
          <w:sz w:val="28"/>
          <w:szCs w:val="28"/>
        </w:rPr>
        <w:t xml:space="preserve"> </w:t>
      </w:r>
      <w:r w:rsidRPr="00CD340B">
        <w:rPr>
          <w:sz w:val="28"/>
          <w:szCs w:val="28"/>
        </w:rPr>
        <w:t xml:space="preserve">Производство </w:t>
      </w:r>
      <w:r w:rsidRPr="00385B10">
        <w:rPr>
          <w:sz w:val="28"/>
          <w:szCs w:val="28"/>
        </w:rPr>
        <w:t>подсолнечника в 2021г. увеличилось в сравнении с 2020 г на 565,5 т, прогнозируется сбор подсолнечника в 2022г в количестве 650 т.  ООО «Луговское» содержит свою</w:t>
      </w:r>
      <w:r w:rsidRPr="00CD340B">
        <w:rPr>
          <w:sz w:val="28"/>
          <w:szCs w:val="28"/>
        </w:rPr>
        <w:t xml:space="preserve"> производственную базу на территории муниципального образования Плотниковский сельсовет, что позволяет сохранить рабочие места.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2022 году прогнозируется поступление собственных доходов  1099 тыс. рублей, в 2023 году 1116 тыс. рублей и в 2024 году 1135 тыс. рублей</w:t>
      </w:r>
    </w:p>
    <w:p w:rsidR="00126684" w:rsidRPr="00ED60A5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 w:rsidRPr="00ED60A5">
        <w:rPr>
          <w:sz w:val="28"/>
          <w:szCs w:val="28"/>
        </w:rPr>
        <w:t xml:space="preserve">          Торговля представлена магазинами индивидуальных предпринимателей. Оборот розничной торговли на душу </w:t>
      </w:r>
      <w:r w:rsidRPr="00385B10">
        <w:rPr>
          <w:sz w:val="28"/>
          <w:szCs w:val="28"/>
        </w:rPr>
        <w:t>населения составит 5000 рублей.</w:t>
      </w:r>
      <w:r w:rsidRPr="009612FB">
        <w:rPr>
          <w:color w:val="FF0000"/>
          <w:sz w:val="28"/>
          <w:szCs w:val="28"/>
        </w:rPr>
        <w:t xml:space="preserve"> </w:t>
      </w:r>
      <w:r w:rsidRPr="00CD340B">
        <w:rPr>
          <w:sz w:val="28"/>
          <w:szCs w:val="28"/>
        </w:rPr>
        <w:t>Общественным питанием занимается придорожное кафе «Алтай»,</w:t>
      </w:r>
      <w:r w:rsidRPr="009612FB">
        <w:rPr>
          <w:color w:val="FF0000"/>
          <w:sz w:val="28"/>
          <w:szCs w:val="28"/>
        </w:rPr>
        <w:t xml:space="preserve"> </w:t>
      </w:r>
      <w:r w:rsidRPr="00ED60A5">
        <w:rPr>
          <w:sz w:val="28"/>
          <w:szCs w:val="28"/>
        </w:rPr>
        <w:t>предполагается, что оборот общественного питания на душу населения останется на прежнем уровне.</w:t>
      </w:r>
    </w:p>
    <w:p w:rsidR="00126684" w:rsidRDefault="00126684" w:rsidP="00126684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 будут продолжать работу муниципальные учреждения культуры и спортивные секции.   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хозяйстве: 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производственного потенциала, стимулирование наиболее сильных товаропроизводителей;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социальной сфере: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населения;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поселения и улучшит инвестиционный климат.</w:t>
      </w:r>
    </w:p>
    <w:p w:rsidR="00126684" w:rsidRDefault="00126684" w:rsidP="00126684">
      <w:pPr>
        <w:jc w:val="center"/>
        <w:rPr>
          <w:b/>
          <w:color w:val="FF0000"/>
          <w:sz w:val="28"/>
          <w:szCs w:val="28"/>
        </w:rPr>
      </w:pP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девять месяцев 2021 года и</w:t>
      </w:r>
    </w:p>
    <w:p w:rsidR="00126684" w:rsidRPr="00DB1E1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финансовый 2022 год и плановый период </w:t>
      </w:r>
      <w:r w:rsidRPr="00DB1E14">
        <w:rPr>
          <w:b/>
          <w:sz w:val="28"/>
          <w:szCs w:val="28"/>
        </w:rPr>
        <w:t>2023 и 2024 годов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2391"/>
        <w:gridCol w:w="1134"/>
        <w:gridCol w:w="992"/>
        <w:gridCol w:w="992"/>
        <w:gridCol w:w="1134"/>
        <w:gridCol w:w="1134"/>
        <w:gridCol w:w="1134"/>
      </w:tblGrid>
      <w:tr w:rsidR="00126684" w:rsidTr="008F08DF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</w:t>
            </w:r>
          </w:p>
        </w:tc>
      </w:tr>
      <w:tr w:rsidR="00126684" w:rsidTr="008F08DF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 по с/с</w:t>
            </w:r>
          </w:p>
        </w:tc>
      </w:tr>
      <w:tr w:rsidR="00126684" w:rsidTr="008F08DF">
        <w:trPr>
          <w:trHeight w:val="592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мес.</w:t>
            </w:r>
            <w:r w:rsidR="00CC0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2021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</w:t>
            </w:r>
          </w:p>
        </w:tc>
      </w:tr>
      <w:tr w:rsidR="00126684" w:rsidTr="008F08DF">
        <w:trPr>
          <w:trHeight w:val="45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26684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8F0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1. Индикаторы демографического потенциала,  оценки  уровня жизни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CC07EE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Поголовье крупного рогатого скота во всех категориях </w:t>
            </w:r>
            <w:r w:rsidRPr="00D7367F">
              <w:rPr>
                <w:sz w:val="24"/>
                <w:szCs w:val="24"/>
              </w:rPr>
              <w:lastRenderedPageBreak/>
              <w:t>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Голов на 100га сельхозу</w:t>
            </w:r>
            <w:r w:rsidRPr="00D7367F">
              <w:rPr>
                <w:sz w:val="24"/>
                <w:szCs w:val="24"/>
              </w:rPr>
              <w:lastRenderedPageBreak/>
              <w:t>годий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19000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126684">
              <w:rPr>
                <w:sz w:val="24"/>
                <w:szCs w:val="24"/>
                <w:lang w:eastAsia="en-US"/>
              </w:rPr>
              <w:t>106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занятых в малом бизнесе в общей численности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</w:p>
          <w:p w:rsidR="00126684" w:rsidRPr="00D7367F" w:rsidRDefault="00126684" w:rsidP="008F08DF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8F0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Бюджетная обеспеченность за счет налоговых 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1389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 дотации + собственные доходы)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880372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26684" w:rsidRPr="00126684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22,4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</w:t>
            </w:r>
          </w:p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146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</w:t>
            </w:r>
            <w:r w:rsidRPr="00D7367F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lastRenderedPageBreak/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1102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71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29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42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E2082" w:rsidRDefault="00126684" w:rsidP="00126684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E2082" w:rsidRDefault="00126684" w:rsidP="00126684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Отношение площади участков, собственность на которые не разграничена, к общей площади земельных участков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b/>
                <w:sz w:val="24"/>
                <w:szCs w:val="24"/>
              </w:rPr>
            </w:pPr>
            <w:r w:rsidRPr="00126684"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25</w:t>
            </w:r>
          </w:p>
        </w:tc>
      </w:tr>
      <w:tr w:rsidR="00126684" w:rsidRPr="00D7367F" w:rsidTr="008F08DF">
        <w:trPr>
          <w:trHeight w:val="7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-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right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126684" w:rsidRDefault="00126684" w:rsidP="00126684">
            <w:pPr>
              <w:jc w:val="center"/>
              <w:rPr>
                <w:sz w:val="24"/>
                <w:szCs w:val="24"/>
              </w:rPr>
            </w:pPr>
            <w:r w:rsidRPr="00126684">
              <w:rPr>
                <w:sz w:val="24"/>
                <w:szCs w:val="24"/>
              </w:rPr>
              <w:t>500</w:t>
            </w:r>
          </w:p>
        </w:tc>
      </w:tr>
      <w:tr w:rsidR="00126684" w:rsidRPr="00D7367F" w:rsidTr="008F08DF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5. Развитие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Удельный вес семей, находящихся в СОП, </w:t>
            </w:r>
            <w:r w:rsidRPr="00D7367F">
              <w:rPr>
                <w:sz w:val="24"/>
                <w:szCs w:val="24"/>
              </w:rPr>
              <w:lastRenderedPageBreak/>
              <w:t>от общего количества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26684" w:rsidRPr="00D7367F" w:rsidTr="008F08DF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9F5BB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9F5BB4">
              <w:rPr>
                <w:sz w:val="24"/>
                <w:szCs w:val="24"/>
              </w:rPr>
              <w:t>16,0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</w:p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5B0B9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5B0B94">
              <w:rPr>
                <w:sz w:val="24"/>
                <w:szCs w:val="24"/>
              </w:rPr>
              <w:t>30,0</w:t>
            </w:r>
          </w:p>
        </w:tc>
      </w:tr>
      <w:tr w:rsidR="00126684" w:rsidRPr="00D7367F" w:rsidTr="008F08DF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6. Производство важнейших видов сельхозпродукции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8F6E03">
              <w:rPr>
                <w:sz w:val="24"/>
                <w:szCs w:val="24"/>
              </w:rPr>
              <w:t>2758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</w:pPr>
            <w:r w:rsidRPr="008F6E03">
              <w:rPr>
                <w:sz w:val="24"/>
                <w:szCs w:val="24"/>
              </w:rPr>
              <w:t>2758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36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736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126684" w:rsidRPr="00D7367F" w:rsidTr="008F08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4" w:rsidRPr="00D7367F" w:rsidRDefault="00126684" w:rsidP="00126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ПРЕДВАРИТЕЛЬНЫЕ ИТОГИ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девять месяцев 2021 года,</w:t>
      </w:r>
    </w:p>
    <w:p w:rsidR="00126684" w:rsidRDefault="00126684" w:rsidP="0012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2022 финансовый годи плановый период </w:t>
      </w:r>
      <w:r w:rsidRPr="00DB1E14">
        <w:rPr>
          <w:b/>
          <w:sz w:val="28"/>
          <w:szCs w:val="28"/>
        </w:rPr>
        <w:t>2023 и 2024 годов</w:t>
      </w:r>
      <w:r>
        <w:rPr>
          <w:b/>
          <w:sz w:val="28"/>
          <w:szCs w:val="28"/>
        </w:rPr>
        <w:t xml:space="preserve">. </w:t>
      </w:r>
    </w:p>
    <w:p w:rsidR="00126684" w:rsidRDefault="00126684" w:rsidP="00126684">
      <w:pPr>
        <w:jc w:val="both"/>
        <w:rPr>
          <w:sz w:val="28"/>
          <w:szCs w:val="28"/>
        </w:rPr>
      </w:pP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социально-экономическом развитии 2021 год оказался непростым для поселения: для одних отраслей успешным, для других неудачным.  </w:t>
      </w:r>
    </w:p>
    <w:p w:rsidR="00126684" w:rsidRPr="00CD340B" w:rsidRDefault="00126684" w:rsidP="00126684">
      <w:pPr>
        <w:ind w:firstLine="708"/>
        <w:jc w:val="both"/>
        <w:rPr>
          <w:sz w:val="28"/>
          <w:szCs w:val="28"/>
        </w:rPr>
      </w:pPr>
      <w:r w:rsidRPr="00CD340B">
        <w:rPr>
          <w:sz w:val="28"/>
          <w:szCs w:val="28"/>
        </w:rPr>
        <w:t xml:space="preserve">Основным производителем продукции животноводства является КФХ «Абдулаев М.Ш.».  Производство скота в живом весе составила 50 тонн, валовое производство молока – 300 т, количество КРС в стаде - 633 голов, из них дойных 160 голов.  </w:t>
      </w:r>
    </w:p>
    <w:p w:rsidR="00126684" w:rsidRPr="00385B10" w:rsidRDefault="00126684" w:rsidP="00126684">
      <w:pPr>
        <w:ind w:firstLine="708"/>
        <w:jc w:val="both"/>
        <w:rPr>
          <w:sz w:val="28"/>
          <w:szCs w:val="28"/>
        </w:rPr>
      </w:pPr>
      <w:r w:rsidRPr="00385B10">
        <w:rPr>
          <w:sz w:val="28"/>
          <w:szCs w:val="28"/>
        </w:rPr>
        <w:t xml:space="preserve">Производителем продукции растениеводства является ООО «Луговское».  Производство зерна составила </w:t>
      </w:r>
      <w:r w:rsidR="00925CF9">
        <w:rPr>
          <w:sz w:val="28"/>
          <w:szCs w:val="28"/>
        </w:rPr>
        <w:t xml:space="preserve"> в 2021 году </w:t>
      </w:r>
      <w:r w:rsidRPr="00385B10">
        <w:rPr>
          <w:sz w:val="28"/>
          <w:szCs w:val="28"/>
        </w:rPr>
        <w:t xml:space="preserve">2410 тонн, подсолнечника – 665,5 т.  </w:t>
      </w:r>
    </w:p>
    <w:p w:rsidR="00126684" w:rsidRDefault="00126684" w:rsidP="00126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Земли сельхозназначений, находящихся в собственности МО переданы в аренду ООО «Луговое», поступления средств от аренды в бюджет Администрации сельсовета составляет 34,0 тыс.руб.</w:t>
      </w:r>
    </w:p>
    <w:p w:rsidR="00126684" w:rsidRDefault="00126684" w:rsidP="00126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 продает продукцию животноводства, произведенную в личном подсобном хозяйстве.</w:t>
      </w:r>
    </w:p>
    <w:p w:rsidR="00CC07EE" w:rsidRPr="00BF76A5" w:rsidRDefault="00CC07EE" w:rsidP="00CC07EE">
      <w:pPr>
        <w:ind w:firstLine="708"/>
        <w:jc w:val="both"/>
        <w:rPr>
          <w:sz w:val="28"/>
          <w:szCs w:val="28"/>
        </w:rPr>
      </w:pPr>
      <w:r w:rsidRPr="00BF76A5">
        <w:rPr>
          <w:sz w:val="28"/>
          <w:szCs w:val="28"/>
        </w:rPr>
        <w:t>В 2021 году уровень рождаемости</w:t>
      </w:r>
      <w:r>
        <w:rPr>
          <w:sz w:val="28"/>
          <w:szCs w:val="28"/>
        </w:rPr>
        <w:t xml:space="preserve"> и смертности</w:t>
      </w:r>
      <w:r w:rsidRPr="00BF76A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 по сравнению с  2020 годом.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на территории Администрации во всех социально- значимых организациях прошла оптимизация кадров, что отрицательно повлияло на уровень жизни населения. Средняя заработная плата работников всех форм собственности увеличилась в связи с повышением МРОТ.</w:t>
      </w:r>
    </w:p>
    <w:p w:rsidR="00126684" w:rsidRDefault="00126684" w:rsidP="00126684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Торговля представлена несколькими магазинами индивидуальных предпринимателей. Оборот розничной торговли на душу населения  остался на прежнем уровне.</w:t>
      </w:r>
    </w:p>
    <w:p w:rsidR="00126684" w:rsidRDefault="00126684" w:rsidP="0012668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селе созданы условия для занятия населения спортом, имеется стадион. Проводятся культурно - досуговые мероприятия. </w:t>
      </w:r>
    </w:p>
    <w:p w:rsidR="00126684" w:rsidRDefault="00126684" w:rsidP="00126684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</w:p>
    <w:p w:rsidR="00126684" w:rsidRDefault="00126684" w:rsidP="00126684">
      <w:pPr>
        <w:tabs>
          <w:tab w:val="num" w:pos="900"/>
        </w:tabs>
        <w:jc w:val="both"/>
        <w:rPr>
          <w:sz w:val="28"/>
          <w:szCs w:val="28"/>
        </w:rPr>
      </w:pPr>
    </w:p>
    <w:p w:rsidR="00126684" w:rsidRDefault="00126684" w:rsidP="00126684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sectPr w:rsidR="00126684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3A" w:rsidRDefault="0036153A">
      <w:r>
        <w:separator/>
      </w:r>
    </w:p>
  </w:endnote>
  <w:endnote w:type="continuationSeparator" w:id="1">
    <w:p w:rsidR="0036153A" w:rsidRDefault="0036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3A" w:rsidRDefault="0036153A">
      <w:r>
        <w:separator/>
      </w:r>
    </w:p>
  </w:footnote>
  <w:footnote w:type="continuationSeparator" w:id="1">
    <w:p w:rsidR="0036153A" w:rsidRDefault="00361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B6F">
      <w:rPr>
        <w:rStyle w:val="a5"/>
        <w:noProof/>
      </w:rPr>
      <w:t>53</w: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A9"/>
    <w:rsid w:val="00001F3F"/>
    <w:rsid w:val="0000376B"/>
    <w:rsid w:val="00003F48"/>
    <w:rsid w:val="00004E18"/>
    <w:rsid w:val="00005FFF"/>
    <w:rsid w:val="00006E14"/>
    <w:rsid w:val="00011CF8"/>
    <w:rsid w:val="000157F1"/>
    <w:rsid w:val="0001761D"/>
    <w:rsid w:val="000203A7"/>
    <w:rsid w:val="0002184C"/>
    <w:rsid w:val="000222A2"/>
    <w:rsid w:val="000242E3"/>
    <w:rsid w:val="0002475E"/>
    <w:rsid w:val="00024E15"/>
    <w:rsid w:val="00032822"/>
    <w:rsid w:val="00032BDB"/>
    <w:rsid w:val="000414A6"/>
    <w:rsid w:val="00043BEC"/>
    <w:rsid w:val="000451B3"/>
    <w:rsid w:val="00045A57"/>
    <w:rsid w:val="000670C5"/>
    <w:rsid w:val="00070CDF"/>
    <w:rsid w:val="00072DB2"/>
    <w:rsid w:val="00082CF0"/>
    <w:rsid w:val="00083577"/>
    <w:rsid w:val="00086366"/>
    <w:rsid w:val="000900C6"/>
    <w:rsid w:val="00093F3B"/>
    <w:rsid w:val="00096997"/>
    <w:rsid w:val="00097346"/>
    <w:rsid w:val="000A3B79"/>
    <w:rsid w:val="000B240B"/>
    <w:rsid w:val="000B46FF"/>
    <w:rsid w:val="000B4E91"/>
    <w:rsid w:val="000C0005"/>
    <w:rsid w:val="000C019D"/>
    <w:rsid w:val="000C4D38"/>
    <w:rsid w:val="000D3A62"/>
    <w:rsid w:val="000D7FAC"/>
    <w:rsid w:val="000E37C5"/>
    <w:rsid w:val="000E57DB"/>
    <w:rsid w:val="000E7DE0"/>
    <w:rsid w:val="000F2571"/>
    <w:rsid w:val="000F46B7"/>
    <w:rsid w:val="001044AF"/>
    <w:rsid w:val="00106539"/>
    <w:rsid w:val="001073E8"/>
    <w:rsid w:val="001165E8"/>
    <w:rsid w:val="00122F33"/>
    <w:rsid w:val="00124008"/>
    <w:rsid w:val="00126684"/>
    <w:rsid w:val="0012729C"/>
    <w:rsid w:val="00132FE6"/>
    <w:rsid w:val="001339C1"/>
    <w:rsid w:val="00133E9D"/>
    <w:rsid w:val="0013474E"/>
    <w:rsid w:val="00134F2F"/>
    <w:rsid w:val="00136672"/>
    <w:rsid w:val="00140D9D"/>
    <w:rsid w:val="001511DD"/>
    <w:rsid w:val="0015280C"/>
    <w:rsid w:val="001546B6"/>
    <w:rsid w:val="00157B1F"/>
    <w:rsid w:val="00157E67"/>
    <w:rsid w:val="0016400E"/>
    <w:rsid w:val="00167E35"/>
    <w:rsid w:val="00172024"/>
    <w:rsid w:val="001742B6"/>
    <w:rsid w:val="0017691E"/>
    <w:rsid w:val="00177C44"/>
    <w:rsid w:val="00182F4E"/>
    <w:rsid w:val="0018316A"/>
    <w:rsid w:val="00190556"/>
    <w:rsid w:val="001A0530"/>
    <w:rsid w:val="001A252D"/>
    <w:rsid w:val="001A28E8"/>
    <w:rsid w:val="001A3859"/>
    <w:rsid w:val="001A785D"/>
    <w:rsid w:val="001B01CE"/>
    <w:rsid w:val="001B0612"/>
    <w:rsid w:val="001B3525"/>
    <w:rsid w:val="001B4053"/>
    <w:rsid w:val="001C0C57"/>
    <w:rsid w:val="001C6578"/>
    <w:rsid w:val="001D14FD"/>
    <w:rsid w:val="001D1AB4"/>
    <w:rsid w:val="001D27C9"/>
    <w:rsid w:val="001D55A0"/>
    <w:rsid w:val="001D6E2C"/>
    <w:rsid w:val="001E04FB"/>
    <w:rsid w:val="001E18A1"/>
    <w:rsid w:val="001E2082"/>
    <w:rsid w:val="001E2F88"/>
    <w:rsid w:val="001E637F"/>
    <w:rsid w:val="001E6DDF"/>
    <w:rsid w:val="001F2C06"/>
    <w:rsid w:val="001F3DBF"/>
    <w:rsid w:val="001F4771"/>
    <w:rsid w:val="001F71DB"/>
    <w:rsid w:val="002020FB"/>
    <w:rsid w:val="00202D37"/>
    <w:rsid w:val="00203D19"/>
    <w:rsid w:val="00207176"/>
    <w:rsid w:val="002116CA"/>
    <w:rsid w:val="00213FD7"/>
    <w:rsid w:val="00216D9B"/>
    <w:rsid w:val="0021763E"/>
    <w:rsid w:val="00246F70"/>
    <w:rsid w:val="00254657"/>
    <w:rsid w:val="0025470A"/>
    <w:rsid w:val="00255697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2918"/>
    <w:rsid w:val="00293A19"/>
    <w:rsid w:val="00296B0F"/>
    <w:rsid w:val="00296D6B"/>
    <w:rsid w:val="002A003B"/>
    <w:rsid w:val="002B2A22"/>
    <w:rsid w:val="002C17F0"/>
    <w:rsid w:val="002C20E6"/>
    <w:rsid w:val="002C72D4"/>
    <w:rsid w:val="002D1F57"/>
    <w:rsid w:val="002D2D11"/>
    <w:rsid w:val="002D38DF"/>
    <w:rsid w:val="002D5756"/>
    <w:rsid w:val="002D79B8"/>
    <w:rsid w:val="002E301C"/>
    <w:rsid w:val="002E590E"/>
    <w:rsid w:val="002E79B0"/>
    <w:rsid w:val="002F7AB5"/>
    <w:rsid w:val="00300A1A"/>
    <w:rsid w:val="00300EAB"/>
    <w:rsid w:val="00301419"/>
    <w:rsid w:val="003106C1"/>
    <w:rsid w:val="00311C50"/>
    <w:rsid w:val="00312FCF"/>
    <w:rsid w:val="00313F11"/>
    <w:rsid w:val="00313FAB"/>
    <w:rsid w:val="003175FC"/>
    <w:rsid w:val="003211DE"/>
    <w:rsid w:val="003238D9"/>
    <w:rsid w:val="00324D49"/>
    <w:rsid w:val="00336609"/>
    <w:rsid w:val="00336C39"/>
    <w:rsid w:val="00337B3C"/>
    <w:rsid w:val="00340C34"/>
    <w:rsid w:val="00341447"/>
    <w:rsid w:val="003431A3"/>
    <w:rsid w:val="00344F79"/>
    <w:rsid w:val="003466C7"/>
    <w:rsid w:val="00353995"/>
    <w:rsid w:val="003569C2"/>
    <w:rsid w:val="0036153A"/>
    <w:rsid w:val="00362EB6"/>
    <w:rsid w:val="00363D68"/>
    <w:rsid w:val="0037183E"/>
    <w:rsid w:val="00373A58"/>
    <w:rsid w:val="00373B65"/>
    <w:rsid w:val="00374F3C"/>
    <w:rsid w:val="00377E03"/>
    <w:rsid w:val="00380820"/>
    <w:rsid w:val="003814C8"/>
    <w:rsid w:val="003844BA"/>
    <w:rsid w:val="003870C9"/>
    <w:rsid w:val="0038722C"/>
    <w:rsid w:val="003B7675"/>
    <w:rsid w:val="003B7F34"/>
    <w:rsid w:val="003C5ECD"/>
    <w:rsid w:val="003D3ED2"/>
    <w:rsid w:val="003E3060"/>
    <w:rsid w:val="003F331B"/>
    <w:rsid w:val="003F3359"/>
    <w:rsid w:val="003F4F51"/>
    <w:rsid w:val="003F706B"/>
    <w:rsid w:val="003F7892"/>
    <w:rsid w:val="003F7C21"/>
    <w:rsid w:val="0040252C"/>
    <w:rsid w:val="00405981"/>
    <w:rsid w:val="004124F5"/>
    <w:rsid w:val="00416F6F"/>
    <w:rsid w:val="00420510"/>
    <w:rsid w:val="00423DF9"/>
    <w:rsid w:val="0042648B"/>
    <w:rsid w:val="00431746"/>
    <w:rsid w:val="00441B88"/>
    <w:rsid w:val="0044531B"/>
    <w:rsid w:val="004457BE"/>
    <w:rsid w:val="0044724B"/>
    <w:rsid w:val="004515A9"/>
    <w:rsid w:val="0045513B"/>
    <w:rsid w:val="0045636E"/>
    <w:rsid w:val="004616B8"/>
    <w:rsid w:val="00461A7E"/>
    <w:rsid w:val="00463418"/>
    <w:rsid w:val="00465901"/>
    <w:rsid w:val="00467C0D"/>
    <w:rsid w:val="00471784"/>
    <w:rsid w:val="00475FA6"/>
    <w:rsid w:val="004812DD"/>
    <w:rsid w:val="0048494D"/>
    <w:rsid w:val="00484D2F"/>
    <w:rsid w:val="00494A46"/>
    <w:rsid w:val="00494FCA"/>
    <w:rsid w:val="004961A6"/>
    <w:rsid w:val="004962B3"/>
    <w:rsid w:val="004965E8"/>
    <w:rsid w:val="00497550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4237"/>
    <w:rsid w:val="004C7840"/>
    <w:rsid w:val="004D120A"/>
    <w:rsid w:val="004D3D04"/>
    <w:rsid w:val="004D428D"/>
    <w:rsid w:val="004E13DB"/>
    <w:rsid w:val="004E1454"/>
    <w:rsid w:val="004E24FE"/>
    <w:rsid w:val="004E349F"/>
    <w:rsid w:val="004E69BD"/>
    <w:rsid w:val="004F0792"/>
    <w:rsid w:val="004F211F"/>
    <w:rsid w:val="004F38FF"/>
    <w:rsid w:val="004F5351"/>
    <w:rsid w:val="004F6A94"/>
    <w:rsid w:val="00501643"/>
    <w:rsid w:val="005063B5"/>
    <w:rsid w:val="00515949"/>
    <w:rsid w:val="005345C8"/>
    <w:rsid w:val="00537DC4"/>
    <w:rsid w:val="00542050"/>
    <w:rsid w:val="0054616A"/>
    <w:rsid w:val="00552688"/>
    <w:rsid w:val="0055796F"/>
    <w:rsid w:val="00557DB3"/>
    <w:rsid w:val="00560AC6"/>
    <w:rsid w:val="005626B2"/>
    <w:rsid w:val="005727EE"/>
    <w:rsid w:val="005773E6"/>
    <w:rsid w:val="00580FED"/>
    <w:rsid w:val="00586585"/>
    <w:rsid w:val="0059608A"/>
    <w:rsid w:val="00596142"/>
    <w:rsid w:val="005A2DD4"/>
    <w:rsid w:val="005B37C4"/>
    <w:rsid w:val="005C0282"/>
    <w:rsid w:val="005C07FA"/>
    <w:rsid w:val="005C1914"/>
    <w:rsid w:val="005C4E4D"/>
    <w:rsid w:val="005C5F53"/>
    <w:rsid w:val="005D2937"/>
    <w:rsid w:val="005D5022"/>
    <w:rsid w:val="005D659D"/>
    <w:rsid w:val="005D743F"/>
    <w:rsid w:val="005E698F"/>
    <w:rsid w:val="005F0F72"/>
    <w:rsid w:val="005F580B"/>
    <w:rsid w:val="005F5F18"/>
    <w:rsid w:val="005F60F2"/>
    <w:rsid w:val="00600568"/>
    <w:rsid w:val="00601066"/>
    <w:rsid w:val="00611DB0"/>
    <w:rsid w:val="00612369"/>
    <w:rsid w:val="00616EE4"/>
    <w:rsid w:val="00626D7F"/>
    <w:rsid w:val="00627E51"/>
    <w:rsid w:val="00633754"/>
    <w:rsid w:val="006348D3"/>
    <w:rsid w:val="00634FB9"/>
    <w:rsid w:val="006356B5"/>
    <w:rsid w:val="00635FC8"/>
    <w:rsid w:val="00637F8E"/>
    <w:rsid w:val="0064366B"/>
    <w:rsid w:val="00646141"/>
    <w:rsid w:val="00647B8F"/>
    <w:rsid w:val="00650644"/>
    <w:rsid w:val="00651501"/>
    <w:rsid w:val="0065259A"/>
    <w:rsid w:val="00656FF4"/>
    <w:rsid w:val="00657F12"/>
    <w:rsid w:val="0066034E"/>
    <w:rsid w:val="00677A48"/>
    <w:rsid w:val="006935C8"/>
    <w:rsid w:val="00695F24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C0006"/>
    <w:rsid w:val="006C1F23"/>
    <w:rsid w:val="006C392E"/>
    <w:rsid w:val="006D30AA"/>
    <w:rsid w:val="006D4069"/>
    <w:rsid w:val="006D433E"/>
    <w:rsid w:val="006D4F21"/>
    <w:rsid w:val="006D69F5"/>
    <w:rsid w:val="006E7770"/>
    <w:rsid w:val="006F2D73"/>
    <w:rsid w:val="00703C49"/>
    <w:rsid w:val="007071AA"/>
    <w:rsid w:val="007161A0"/>
    <w:rsid w:val="00721EB1"/>
    <w:rsid w:val="00723585"/>
    <w:rsid w:val="007246F8"/>
    <w:rsid w:val="0072493D"/>
    <w:rsid w:val="00725B83"/>
    <w:rsid w:val="00732C52"/>
    <w:rsid w:val="00733AFB"/>
    <w:rsid w:val="0073438C"/>
    <w:rsid w:val="00737779"/>
    <w:rsid w:val="00740083"/>
    <w:rsid w:val="007451C4"/>
    <w:rsid w:val="00746E05"/>
    <w:rsid w:val="00747FE4"/>
    <w:rsid w:val="00750504"/>
    <w:rsid w:val="00753033"/>
    <w:rsid w:val="00753C48"/>
    <w:rsid w:val="0076138C"/>
    <w:rsid w:val="007619BD"/>
    <w:rsid w:val="00762B3D"/>
    <w:rsid w:val="00763669"/>
    <w:rsid w:val="0076395F"/>
    <w:rsid w:val="00765625"/>
    <w:rsid w:val="00767E1A"/>
    <w:rsid w:val="0077513E"/>
    <w:rsid w:val="00780007"/>
    <w:rsid w:val="00782BA6"/>
    <w:rsid w:val="00792C50"/>
    <w:rsid w:val="0079583A"/>
    <w:rsid w:val="007A00C0"/>
    <w:rsid w:val="007A1BD6"/>
    <w:rsid w:val="007A3CF0"/>
    <w:rsid w:val="007A7FA1"/>
    <w:rsid w:val="007B55D5"/>
    <w:rsid w:val="007C3747"/>
    <w:rsid w:val="007C3B80"/>
    <w:rsid w:val="007C5B8C"/>
    <w:rsid w:val="007D1973"/>
    <w:rsid w:val="007D2B24"/>
    <w:rsid w:val="007D4E62"/>
    <w:rsid w:val="007D72AA"/>
    <w:rsid w:val="007E2A40"/>
    <w:rsid w:val="007E4A25"/>
    <w:rsid w:val="007E4D81"/>
    <w:rsid w:val="007E737D"/>
    <w:rsid w:val="007E77A9"/>
    <w:rsid w:val="007F0DAF"/>
    <w:rsid w:val="007F1538"/>
    <w:rsid w:val="007F6860"/>
    <w:rsid w:val="008036CD"/>
    <w:rsid w:val="008074C4"/>
    <w:rsid w:val="008160D1"/>
    <w:rsid w:val="008223CA"/>
    <w:rsid w:val="0082543A"/>
    <w:rsid w:val="008264C9"/>
    <w:rsid w:val="0082793D"/>
    <w:rsid w:val="00844D49"/>
    <w:rsid w:val="00844E01"/>
    <w:rsid w:val="00845D76"/>
    <w:rsid w:val="00850DF1"/>
    <w:rsid w:val="00851830"/>
    <w:rsid w:val="008569AD"/>
    <w:rsid w:val="00880372"/>
    <w:rsid w:val="00881885"/>
    <w:rsid w:val="008821D2"/>
    <w:rsid w:val="00882665"/>
    <w:rsid w:val="00885852"/>
    <w:rsid w:val="008921D3"/>
    <w:rsid w:val="00895B4B"/>
    <w:rsid w:val="00896B9A"/>
    <w:rsid w:val="008A4B14"/>
    <w:rsid w:val="008A5173"/>
    <w:rsid w:val="008B6334"/>
    <w:rsid w:val="008C1E9F"/>
    <w:rsid w:val="008C32AA"/>
    <w:rsid w:val="008C5250"/>
    <w:rsid w:val="008C57BD"/>
    <w:rsid w:val="008D16EC"/>
    <w:rsid w:val="008D1BD6"/>
    <w:rsid w:val="008D5C5A"/>
    <w:rsid w:val="008D5D64"/>
    <w:rsid w:val="008D68ED"/>
    <w:rsid w:val="008F066B"/>
    <w:rsid w:val="008F08DF"/>
    <w:rsid w:val="008F71AA"/>
    <w:rsid w:val="00900C2B"/>
    <w:rsid w:val="00902558"/>
    <w:rsid w:val="00903D72"/>
    <w:rsid w:val="00904681"/>
    <w:rsid w:val="0091240E"/>
    <w:rsid w:val="00914E83"/>
    <w:rsid w:val="009152E5"/>
    <w:rsid w:val="00920D17"/>
    <w:rsid w:val="0092532F"/>
    <w:rsid w:val="00925CF9"/>
    <w:rsid w:val="009324AA"/>
    <w:rsid w:val="009336D4"/>
    <w:rsid w:val="00933749"/>
    <w:rsid w:val="0094066F"/>
    <w:rsid w:val="00943473"/>
    <w:rsid w:val="0094739C"/>
    <w:rsid w:val="009531AD"/>
    <w:rsid w:val="0095726E"/>
    <w:rsid w:val="00965034"/>
    <w:rsid w:val="00965C8A"/>
    <w:rsid w:val="00974B71"/>
    <w:rsid w:val="00975B7B"/>
    <w:rsid w:val="009766C8"/>
    <w:rsid w:val="00983BC0"/>
    <w:rsid w:val="00991040"/>
    <w:rsid w:val="009944C0"/>
    <w:rsid w:val="009945CB"/>
    <w:rsid w:val="00994639"/>
    <w:rsid w:val="00995008"/>
    <w:rsid w:val="009A13C6"/>
    <w:rsid w:val="009A2000"/>
    <w:rsid w:val="009A2338"/>
    <w:rsid w:val="009A3135"/>
    <w:rsid w:val="009A4301"/>
    <w:rsid w:val="009A54EA"/>
    <w:rsid w:val="009A58F5"/>
    <w:rsid w:val="009A7FD2"/>
    <w:rsid w:val="009B765F"/>
    <w:rsid w:val="009B7C7C"/>
    <w:rsid w:val="009C48BE"/>
    <w:rsid w:val="009C6A38"/>
    <w:rsid w:val="009D2963"/>
    <w:rsid w:val="009D63F9"/>
    <w:rsid w:val="009E00EA"/>
    <w:rsid w:val="009E17A3"/>
    <w:rsid w:val="009E188A"/>
    <w:rsid w:val="009E49B2"/>
    <w:rsid w:val="009E5FF7"/>
    <w:rsid w:val="009E66D1"/>
    <w:rsid w:val="009E70D0"/>
    <w:rsid w:val="009E7DBB"/>
    <w:rsid w:val="009F0761"/>
    <w:rsid w:val="009F5451"/>
    <w:rsid w:val="009F5A23"/>
    <w:rsid w:val="00A01D58"/>
    <w:rsid w:val="00A02A1B"/>
    <w:rsid w:val="00A04C75"/>
    <w:rsid w:val="00A06728"/>
    <w:rsid w:val="00A068AC"/>
    <w:rsid w:val="00A12CF2"/>
    <w:rsid w:val="00A12FA2"/>
    <w:rsid w:val="00A14ECF"/>
    <w:rsid w:val="00A30CCF"/>
    <w:rsid w:val="00A31674"/>
    <w:rsid w:val="00A36AA9"/>
    <w:rsid w:val="00A43690"/>
    <w:rsid w:val="00A46851"/>
    <w:rsid w:val="00A47CA7"/>
    <w:rsid w:val="00A52D16"/>
    <w:rsid w:val="00A5546A"/>
    <w:rsid w:val="00A60E81"/>
    <w:rsid w:val="00A61715"/>
    <w:rsid w:val="00A61E9E"/>
    <w:rsid w:val="00A64F32"/>
    <w:rsid w:val="00A65991"/>
    <w:rsid w:val="00A70401"/>
    <w:rsid w:val="00A72033"/>
    <w:rsid w:val="00A743D8"/>
    <w:rsid w:val="00A7563F"/>
    <w:rsid w:val="00A76CF7"/>
    <w:rsid w:val="00A80894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7883"/>
    <w:rsid w:val="00AC16F0"/>
    <w:rsid w:val="00AC2D1D"/>
    <w:rsid w:val="00AC7C14"/>
    <w:rsid w:val="00AD08D7"/>
    <w:rsid w:val="00AD40A6"/>
    <w:rsid w:val="00AD4E8F"/>
    <w:rsid w:val="00AE3218"/>
    <w:rsid w:val="00AE5E4C"/>
    <w:rsid w:val="00AF0EB0"/>
    <w:rsid w:val="00AF1004"/>
    <w:rsid w:val="00AF25AB"/>
    <w:rsid w:val="00AF5EE3"/>
    <w:rsid w:val="00AF7280"/>
    <w:rsid w:val="00AF774E"/>
    <w:rsid w:val="00B012C4"/>
    <w:rsid w:val="00B03DAA"/>
    <w:rsid w:val="00B115C5"/>
    <w:rsid w:val="00B35AF0"/>
    <w:rsid w:val="00B35E30"/>
    <w:rsid w:val="00B45C19"/>
    <w:rsid w:val="00B468B3"/>
    <w:rsid w:val="00B50B33"/>
    <w:rsid w:val="00B55386"/>
    <w:rsid w:val="00B60B3A"/>
    <w:rsid w:val="00B638D6"/>
    <w:rsid w:val="00B73876"/>
    <w:rsid w:val="00B74BA4"/>
    <w:rsid w:val="00B75229"/>
    <w:rsid w:val="00B75AC5"/>
    <w:rsid w:val="00B77F5C"/>
    <w:rsid w:val="00B83839"/>
    <w:rsid w:val="00B855EF"/>
    <w:rsid w:val="00B9537E"/>
    <w:rsid w:val="00BA1020"/>
    <w:rsid w:val="00BA1E62"/>
    <w:rsid w:val="00BA2CC7"/>
    <w:rsid w:val="00BA2CFE"/>
    <w:rsid w:val="00BA2D63"/>
    <w:rsid w:val="00BA6885"/>
    <w:rsid w:val="00BA6D3E"/>
    <w:rsid w:val="00BB2789"/>
    <w:rsid w:val="00BB2E36"/>
    <w:rsid w:val="00BC1B04"/>
    <w:rsid w:val="00BC2356"/>
    <w:rsid w:val="00BC3A87"/>
    <w:rsid w:val="00BC5C53"/>
    <w:rsid w:val="00BD4161"/>
    <w:rsid w:val="00BD4FB2"/>
    <w:rsid w:val="00BD6BE5"/>
    <w:rsid w:val="00BE31B8"/>
    <w:rsid w:val="00BE496E"/>
    <w:rsid w:val="00BF3C14"/>
    <w:rsid w:val="00BF5449"/>
    <w:rsid w:val="00C0104F"/>
    <w:rsid w:val="00C011B3"/>
    <w:rsid w:val="00C02A21"/>
    <w:rsid w:val="00C031D9"/>
    <w:rsid w:val="00C079BA"/>
    <w:rsid w:val="00C14B83"/>
    <w:rsid w:val="00C17C88"/>
    <w:rsid w:val="00C17CB8"/>
    <w:rsid w:val="00C20370"/>
    <w:rsid w:val="00C23594"/>
    <w:rsid w:val="00C2778F"/>
    <w:rsid w:val="00C34023"/>
    <w:rsid w:val="00C42BB8"/>
    <w:rsid w:val="00C42F75"/>
    <w:rsid w:val="00C5460C"/>
    <w:rsid w:val="00C56429"/>
    <w:rsid w:val="00C56E83"/>
    <w:rsid w:val="00C61907"/>
    <w:rsid w:val="00C61D9D"/>
    <w:rsid w:val="00C6400E"/>
    <w:rsid w:val="00C706D6"/>
    <w:rsid w:val="00C74C1E"/>
    <w:rsid w:val="00C75B06"/>
    <w:rsid w:val="00C763C3"/>
    <w:rsid w:val="00C86087"/>
    <w:rsid w:val="00C86243"/>
    <w:rsid w:val="00C875E0"/>
    <w:rsid w:val="00CA2479"/>
    <w:rsid w:val="00CA529D"/>
    <w:rsid w:val="00CB04D7"/>
    <w:rsid w:val="00CB5D73"/>
    <w:rsid w:val="00CB709A"/>
    <w:rsid w:val="00CC07EE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37C8"/>
    <w:rsid w:val="00CF323F"/>
    <w:rsid w:val="00CF32F4"/>
    <w:rsid w:val="00CF45CD"/>
    <w:rsid w:val="00D00DDF"/>
    <w:rsid w:val="00D03D22"/>
    <w:rsid w:val="00D06E38"/>
    <w:rsid w:val="00D1196B"/>
    <w:rsid w:val="00D12957"/>
    <w:rsid w:val="00D174D9"/>
    <w:rsid w:val="00D2562F"/>
    <w:rsid w:val="00D26B9B"/>
    <w:rsid w:val="00D27567"/>
    <w:rsid w:val="00D30E8C"/>
    <w:rsid w:val="00D374E9"/>
    <w:rsid w:val="00D45790"/>
    <w:rsid w:val="00D46746"/>
    <w:rsid w:val="00D50AB5"/>
    <w:rsid w:val="00D55CD8"/>
    <w:rsid w:val="00D62E59"/>
    <w:rsid w:val="00D640D1"/>
    <w:rsid w:val="00D667F6"/>
    <w:rsid w:val="00D7301E"/>
    <w:rsid w:val="00D7686A"/>
    <w:rsid w:val="00D804B9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B1DE3"/>
    <w:rsid w:val="00DC3E34"/>
    <w:rsid w:val="00DC4660"/>
    <w:rsid w:val="00DC7BC7"/>
    <w:rsid w:val="00DD5C87"/>
    <w:rsid w:val="00DD639C"/>
    <w:rsid w:val="00DE2430"/>
    <w:rsid w:val="00DE46DE"/>
    <w:rsid w:val="00DE6B6F"/>
    <w:rsid w:val="00DF7052"/>
    <w:rsid w:val="00E00582"/>
    <w:rsid w:val="00E10958"/>
    <w:rsid w:val="00E11650"/>
    <w:rsid w:val="00E1564F"/>
    <w:rsid w:val="00E17DB3"/>
    <w:rsid w:val="00E2223D"/>
    <w:rsid w:val="00E24200"/>
    <w:rsid w:val="00E26AA4"/>
    <w:rsid w:val="00E276A4"/>
    <w:rsid w:val="00E33A4B"/>
    <w:rsid w:val="00E36627"/>
    <w:rsid w:val="00E43EF3"/>
    <w:rsid w:val="00E450B1"/>
    <w:rsid w:val="00E45A75"/>
    <w:rsid w:val="00E5066F"/>
    <w:rsid w:val="00E51803"/>
    <w:rsid w:val="00E529DD"/>
    <w:rsid w:val="00E52FB1"/>
    <w:rsid w:val="00E6023A"/>
    <w:rsid w:val="00E609E8"/>
    <w:rsid w:val="00E6216E"/>
    <w:rsid w:val="00E67CE2"/>
    <w:rsid w:val="00E7098A"/>
    <w:rsid w:val="00E70AA7"/>
    <w:rsid w:val="00E75103"/>
    <w:rsid w:val="00E84261"/>
    <w:rsid w:val="00E93215"/>
    <w:rsid w:val="00E94F3D"/>
    <w:rsid w:val="00E9618B"/>
    <w:rsid w:val="00E96851"/>
    <w:rsid w:val="00EA5DF1"/>
    <w:rsid w:val="00EB03E4"/>
    <w:rsid w:val="00EB13C6"/>
    <w:rsid w:val="00EB62FE"/>
    <w:rsid w:val="00EB72C2"/>
    <w:rsid w:val="00EC0180"/>
    <w:rsid w:val="00EC0A51"/>
    <w:rsid w:val="00EC3A87"/>
    <w:rsid w:val="00ED0D3F"/>
    <w:rsid w:val="00ED1BB2"/>
    <w:rsid w:val="00ED56D1"/>
    <w:rsid w:val="00ED60AC"/>
    <w:rsid w:val="00EE17AF"/>
    <w:rsid w:val="00EE4038"/>
    <w:rsid w:val="00EE78C5"/>
    <w:rsid w:val="00EF448E"/>
    <w:rsid w:val="00EF4F47"/>
    <w:rsid w:val="00EF50F8"/>
    <w:rsid w:val="00F02C30"/>
    <w:rsid w:val="00F1424E"/>
    <w:rsid w:val="00F17963"/>
    <w:rsid w:val="00F17DD8"/>
    <w:rsid w:val="00F34BF9"/>
    <w:rsid w:val="00F368DC"/>
    <w:rsid w:val="00F40738"/>
    <w:rsid w:val="00F45308"/>
    <w:rsid w:val="00F455EC"/>
    <w:rsid w:val="00F54F88"/>
    <w:rsid w:val="00F61003"/>
    <w:rsid w:val="00F6363F"/>
    <w:rsid w:val="00F744D3"/>
    <w:rsid w:val="00F771B5"/>
    <w:rsid w:val="00F80132"/>
    <w:rsid w:val="00F82366"/>
    <w:rsid w:val="00F8478A"/>
    <w:rsid w:val="00F84914"/>
    <w:rsid w:val="00F875B9"/>
    <w:rsid w:val="00F92460"/>
    <w:rsid w:val="00F9438F"/>
    <w:rsid w:val="00F94BBD"/>
    <w:rsid w:val="00F96AFF"/>
    <w:rsid w:val="00FA0B3C"/>
    <w:rsid w:val="00FA0FCD"/>
    <w:rsid w:val="00FA1CC4"/>
    <w:rsid w:val="00FA4B60"/>
    <w:rsid w:val="00FA5146"/>
    <w:rsid w:val="00FA7D3D"/>
    <w:rsid w:val="00FB0208"/>
    <w:rsid w:val="00FB02A6"/>
    <w:rsid w:val="00FB7291"/>
    <w:rsid w:val="00FC2BA1"/>
    <w:rsid w:val="00FC6F98"/>
    <w:rsid w:val="00FC7C2B"/>
    <w:rsid w:val="00FD4365"/>
    <w:rsid w:val="00FD6E17"/>
    <w:rsid w:val="00FD73CD"/>
    <w:rsid w:val="00FE2E19"/>
    <w:rsid w:val="00FE580C"/>
    <w:rsid w:val="00FE761A"/>
    <w:rsid w:val="00FF00A1"/>
    <w:rsid w:val="00FF1677"/>
    <w:rsid w:val="00FF3085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16CA-1678-4786-86E7-D7A7862B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14456</Words>
  <Characters>82401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96664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555</cp:lastModifiedBy>
  <cp:revision>2</cp:revision>
  <cp:lastPrinted>2021-12-27T01:54:00Z</cp:lastPrinted>
  <dcterms:created xsi:type="dcterms:W3CDTF">2022-01-11T04:38:00Z</dcterms:created>
  <dcterms:modified xsi:type="dcterms:W3CDTF">2022-01-11T04:38:00Z</dcterms:modified>
</cp:coreProperties>
</file>